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4D71" w:rsidRPr="008521A0" w:rsidRDefault="002E06D8" w:rsidP="00272674">
      <w:pPr>
        <w:jc w:val="center"/>
      </w:pPr>
      <w:r w:rsidRPr="008521A0">
        <w:rPr>
          <w:rFonts w:ascii="Kozuka Gothic Pr6N EL" w:eastAsia="SimSun" w:hAnsi="Kozuka Gothic Pr6N EL" w:cs="Mangal"/>
          <w:i/>
          <w:kern w:val="3"/>
          <w:lang w:eastAsia="zh-CN" w:bidi="hi-IN"/>
        </w:rPr>
        <w:t>Durante el</w:t>
      </w:r>
      <w:r w:rsidR="00C94D71" w:rsidRPr="008521A0">
        <w:rPr>
          <w:rFonts w:ascii="Kozuka Gothic Pr6N EL" w:eastAsia="SimSun" w:hAnsi="Kozuka Gothic Pr6N EL" w:cs="Mangal"/>
          <w:i/>
          <w:kern w:val="3"/>
          <w:lang w:eastAsia="zh-CN" w:bidi="hi-IN"/>
        </w:rPr>
        <w:t xml:space="preserve"> curso de verano de la Universidad Complutense de Madrid, “Los laboratorios de alimentos: del dato a la acción”, celebrado en El Escorial</w:t>
      </w:r>
    </w:p>
    <w:p w:rsidR="002E06D8" w:rsidRPr="008521A0" w:rsidRDefault="002E06D8" w:rsidP="005C11BC">
      <w:pPr>
        <w:spacing w:after="0"/>
        <w:jc w:val="center"/>
        <w:rPr>
          <w:rFonts w:ascii="Kozuka Gothic Pr6N EL" w:eastAsia="SimSun" w:hAnsi="Kozuka Gothic Pr6N EL" w:cs="Mangal" w:hint="eastAsia"/>
          <w:b/>
          <w:kern w:val="3"/>
          <w:sz w:val="32"/>
          <w:lang w:eastAsia="zh-CN" w:bidi="hi-IN"/>
        </w:rPr>
      </w:pPr>
      <w:r w:rsidRPr="008521A0">
        <w:rPr>
          <w:rFonts w:ascii="Kozuka Gothic Pr6N EL" w:eastAsia="SimSun" w:hAnsi="Kozuka Gothic Pr6N EL" w:cs="Mangal"/>
          <w:b/>
          <w:kern w:val="3"/>
          <w:sz w:val="32"/>
          <w:lang w:eastAsia="zh-CN" w:bidi="hi-IN"/>
        </w:rPr>
        <w:t xml:space="preserve">La transparencia </w:t>
      </w:r>
      <w:r w:rsidR="00E12F6E" w:rsidRPr="008521A0">
        <w:rPr>
          <w:rFonts w:ascii="Kozuka Gothic Pr6N EL" w:eastAsia="SimSun" w:hAnsi="Kozuka Gothic Pr6N EL" w:cs="Mangal"/>
          <w:b/>
          <w:kern w:val="3"/>
          <w:sz w:val="32"/>
          <w:lang w:eastAsia="zh-CN" w:bidi="hi-IN"/>
        </w:rPr>
        <w:t xml:space="preserve">y la información </w:t>
      </w:r>
      <w:r w:rsidRPr="008521A0">
        <w:rPr>
          <w:rFonts w:ascii="Kozuka Gothic Pr6N EL" w:eastAsia="SimSun" w:hAnsi="Kozuka Gothic Pr6N EL" w:cs="Mangal"/>
          <w:b/>
          <w:kern w:val="3"/>
          <w:sz w:val="32"/>
          <w:lang w:eastAsia="zh-CN" w:bidi="hi-IN"/>
        </w:rPr>
        <w:t>en los procesos de seguridad alimentaria mejora</w:t>
      </w:r>
      <w:r w:rsidR="004A1E0E">
        <w:rPr>
          <w:rFonts w:ascii="Kozuka Gothic Pr6N EL" w:eastAsia="SimSun" w:hAnsi="Kozuka Gothic Pr6N EL" w:cs="Mangal"/>
          <w:b/>
          <w:kern w:val="3"/>
          <w:sz w:val="32"/>
          <w:lang w:eastAsia="zh-CN" w:bidi="hi-IN"/>
        </w:rPr>
        <w:t>n</w:t>
      </w:r>
      <w:r w:rsidRPr="008521A0">
        <w:rPr>
          <w:rFonts w:ascii="Kozuka Gothic Pr6N EL" w:eastAsia="SimSun" w:hAnsi="Kozuka Gothic Pr6N EL" w:cs="Mangal"/>
          <w:b/>
          <w:kern w:val="3"/>
          <w:sz w:val="32"/>
          <w:lang w:eastAsia="zh-CN" w:bidi="hi-IN"/>
        </w:rPr>
        <w:t xml:space="preserve"> la confianza del consumidor</w:t>
      </w:r>
      <w:r w:rsidR="005C11BC" w:rsidRPr="008521A0">
        <w:rPr>
          <w:rFonts w:ascii="Kozuka Gothic Pr6N EL" w:eastAsia="SimSun" w:hAnsi="Kozuka Gothic Pr6N EL" w:cs="Mangal"/>
          <w:b/>
          <w:kern w:val="3"/>
          <w:sz w:val="32"/>
          <w:lang w:eastAsia="zh-CN" w:bidi="hi-IN"/>
        </w:rPr>
        <w:br/>
      </w:r>
    </w:p>
    <w:p w:rsidR="0065634E" w:rsidRPr="008521A0" w:rsidRDefault="00C94D71" w:rsidP="00FD7EE9">
      <w:pPr>
        <w:pStyle w:val="Prrafodelista"/>
        <w:numPr>
          <w:ilvl w:val="0"/>
          <w:numId w:val="8"/>
        </w:numPr>
        <w:ind w:left="567" w:firstLine="0"/>
        <w:jc w:val="both"/>
        <w:rPr>
          <w:rFonts w:ascii="Kozuka Gothic Pr6N EL" w:eastAsia="SimSun" w:hAnsi="Kozuka Gothic Pr6N EL" w:cs="Mangal" w:hint="eastAsia"/>
          <w:b/>
          <w:kern w:val="3"/>
          <w:lang w:eastAsia="zh-CN" w:bidi="hi-IN"/>
        </w:rPr>
      </w:pPr>
      <w:r w:rsidRPr="008521A0">
        <w:rPr>
          <w:rFonts w:ascii="Kozuka Gothic Pr6N EL" w:eastAsia="SimSun" w:hAnsi="Kozuka Gothic Pr6N EL" w:cs="Mangal"/>
          <w:b/>
          <w:kern w:val="3"/>
          <w:lang w:eastAsia="zh-CN" w:bidi="hi-IN"/>
        </w:rPr>
        <w:t xml:space="preserve">El objetivo </w:t>
      </w:r>
      <w:r w:rsidR="0065634E" w:rsidRPr="008521A0">
        <w:rPr>
          <w:rFonts w:ascii="Kozuka Gothic Pr6N EL" w:eastAsia="SimSun" w:hAnsi="Kozuka Gothic Pr6N EL" w:cs="Mangal"/>
          <w:b/>
          <w:kern w:val="3"/>
          <w:lang w:eastAsia="zh-CN" w:bidi="hi-IN"/>
        </w:rPr>
        <w:t>del</w:t>
      </w:r>
      <w:r w:rsidRPr="008521A0">
        <w:rPr>
          <w:rFonts w:ascii="Kozuka Gothic Pr6N EL" w:eastAsia="SimSun" w:hAnsi="Kozuka Gothic Pr6N EL" w:cs="Mangal"/>
          <w:b/>
          <w:kern w:val="3"/>
          <w:lang w:eastAsia="zh-CN" w:bidi="hi-IN"/>
        </w:rPr>
        <w:t xml:space="preserve"> curso es </w:t>
      </w:r>
      <w:r w:rsidR="0065634E" w:rsidRPr="008521A0">
        <w:rPr>
          <w:rFonts w:ascii="Kozuka Gothic Pr6N EL" w:eastAsia="SimSun" w:hAnsi="Kozuka Gothic Pr6N EL" w:cs="Mangal"/>
          <w:b/>
          <w:kern w:val="3"/>
          <w:lang w:eastAsia="zh-CN" w:bidi="hi-IN"/>
        </w:rPr>
        <w:t>formar e informar a los profesionales sobre el papel que juegan los laboratorios de seguridad alimentaria, la detección y prevención de fraudes</w:t>
      </w:r>
      <w:r w:rsidR="0065634E" w:rsidRPr="008521A0">
        <w:rPr>
          <w:rFonts w:ascii="Kozuka Gothic Pr6N EL" w:eastAsia="SimSun" w:hAnsi="Kozuka Gothic Pr6N EL" w:cs="Mangal"/>
          <w:kern w:val="3"/>
          <w:lang w:eastAsia="zh-CN" w:bidi="hi-IN"/>
        </w:rPr>
        <w:t xml:space="preserve"> </w:t>
      </w:r>
      <w:r w:rsidR="0065634E" w:rsidRPr="008521A0">
        <w:rPr>
          <w:rFonts w:ascii="Kozuka Gothic Pr6N EL" w:eastAsia="SimSun" w:hAnsi="Kozuka Gothic Pr6N EL" w:cs="Mangal"/>
          <w:b/>
          <w:kern w:val="3"/>
          <w:lang w:eastAsia="zh-CN" w:bidi="hi-IN"/>
        </w:rPr>
        <w:t xml:space="preserve">y los retos a los que </w:t>
      </w:r>
      <w:r w:rsidR="00E12F6E" w:rsidRPr="008521A0">
        <w:rPr>
          <w:rFonts w:ascii="Kozuka Gothic Pr6N EL" w:eastAsia="SimSun" w:hAnsi="Kozuka Gothic Pr6N EL" w:cs="Mangal"/>
          <w:b/>
          <w:kern w:val="3"/>
          <w:lang w:eastAsia="zh-CN" w:bidi="hi-IN"/>
        </w:rPr>
        <w:t>se enfrentan</w:t>
      </w:r>
      <w:r w:rsidR="0065634E" w:rsidRPr="008521A0">
        <w:rPr>
          <w:rFonts w:ascii="Kozuka Gothic Pr6N EL" w:eastAsia="SimSun" w:hAnsi="Kozuka Gothic Pr6N EL" w:cs="Mangal"/>
          <w:b/>
          <w:kern w:val="3"/>
          <w:lang w:eastAsia="zh-CN" w:bidi="hi-IN"/>
        </w:rPr>
        <w:t xml:space="preserve"> en un futuro próximo.</w:t>
      </w:r>
      <w:r w:rsidR="0065634E" w:rsidRPr="008521A0">
        <w:rPr>
          <w:rFonts w:ascii="Kozuka Gothic Pr6N EL" w:eastAsia="SimSun" w:hAnsi="Kozuka Gothic Pr6N EL" w:cs="Mangal"/>
          <w:b/>
          <w:kern w:val="3"/>
          <w:lang w:eastAsia="zh-CN" w:bidi="hi-IN"/>
        </w:rPr>
        <w:br/>
      </w:r>
    </w:p>
    <w:p w:rsidR="00C94D71" w:rsidRPr="008521A0" w:rsidRDefault="00015003" w:rsidP="00FD7EE9">
      <w:pPr>
        <w:pStyle w:val="Prrafodelista"/>
        <w:numPr>
          <w:ilvl w:val="0"/>
          <w:numId w:val="8"/>
        </w:numPr>
        <w:spacing w:after="0"/>
        <w:ind w:left="567" w:firstLine="0"/>
        <w:jc w:val="both"/>
        <w:rPr>
          <w:rFonts w:ascii="Kozuka Gothic Pr6N EL" w:eastAsia="SimSun" w:hAnsi="Kozuka Gothic Pr6N EL" w:cs="Mangal" w:hint="eastAsia"/>
          <w:b/>
          <w:kern w:val="3"/>
          <w:lang w:eastAsia="zh-CN" w:bidi="hi-IN"/>
        </w:rPr>
      </w:pPr>
      <w:r>
        <w:rPr>
          <w:rFonts w:ascii="Kozuka Gothic Pr6N EL" w:eastAsia="SimSun" w:hAnsi="Kozuka Gothic Pr6N EL" w:cs="Mangal"/>
          <w:b/>
          <w:kern w:val="3"/>
          <w:lang w:eastAsia="zh-CN" w:bidi="hi-IN"/>
        </w:rPr>
        <w:t xml:space="preserve">Los laboratorios </w:t>
      </w:r>
      <w:r w:rsidRPr="00B841BF">
        <w:rPr>
          <w:rFonts w:ascii="Kozuka Gothic Pr6N EL" w:eastAsia="SimSun" w:hAnsi="Kozuka Gothic Pr6N EL" w:cs="Mangal"/>
          <w:b/>
          <w:kern w:val="3"/>
          <w:lang w:eastAsia="zh-CN" w:bidi="hi-IN"/>
        </w:rPr>
        <w:t>juegan un papel importante</w:t>
      </w:r>
      <w:r w:rsidRPr="00015003">
        <w:rPr>
          <w:rFonts w:ascii="Kozuka Gothic Pr6N EL" w:eastAsia="SimSun" w:hAnsi="Kozuka Gothic Pr6N EL" w:cs="Mangal"/>
          <w:b/>
          <w:color w:val="FF0000"/>
          <w:kern w:val="3"/>
          <w:lang w:eastAsia="zh-CN" w:bidi="hi-IN"/>
        </w:rPr>
        <w:t xml:space="preserve"> </w:t>
      </w:r>
      <w:r>
        <w:rPr>
          <w:rFonts w:ascii="Kozuka Gothic Pr6N EL" w:eastAsia="SimSun" w:hAnsi="Kozuka Gothic Pr6N EL" w:cs="Mangal"/>
          <w:b/>
          <w:kern w:val="3"/>
          <w:lang w:eastAsia="zh-CN" w:bidi="hi-IN"/>
        </w:rPr>
        <w:t>en</w:t>
      </w:r>
      <w:r w:rsidR="00FD7EE9" w:rsidRPr="008521A0">
        <w:rPr>
          <w:rFonts w:ascii="Kozuka Gothic Pr6N EL" w:eastAsia="SimSun" w:hAnsi="Kozuka Gothic Pr6N EL" w:cs="Mangal"/>
          <w:b/>
          <w:kern w:val="3"/>
          <w:lang w:eastAsia="zh-CN" w:bidi="hi-IN"/>
        </w:rPr>
        <w:t xml:space="preserve"> la seguridad alimentaria </w:t>
      </w:r>
      <w:r w:rsidR="0065634E" w:rsidRPr="008521A0">
        <w:rPr>
          <w:rFonts w:ascii="Kozuka Gothic Pr6N EL" w:eastAsia="SimSun" w:hAnsi="Kozuka Gothic Pr6N EL" w:cs="Mangal"/>
          <w:b/>
          <w:kern w:val="3"/>
          <w:lang w:eastAsia="zh-CN" w:bidi="hi-IN"/>
        </w:rPr>
        <w:t xml:space="preserve">son los europeos </w:t>
      </w:r>
      <w:r w:rsidR="002E06D8" w:rsidRPr="008521A0">
        <w:rPr>
          <w:rFonts w:ascii="Kozuka Gothic Pr6N EL" w:eastAsia="SimSun" w:hAnsi="Kozuka Gothic Pr6N EL" w:cs="Mangal"/>
          <w:b/>
          <w:kern w:val="3"/>
          <w:lang w:eastAsia="zh-CN" w:bidi="hi-IN"/>
        </w:rPr>
        <w:t xml:space="preserve"> y </w:t>
      </w:r>
      <w:r w:rsidR="0065634E" w:rsidRPr="008521A0">
        <w:rPr>
          <w:rFonts w:ascii="Kozuka Gothic Pr6N EL" w:eastAsia="SimSun" w:hAnsi="Kozuka Gothic Pr6N EL" w:cs="Mangal"/>
          <w:b/>
          <w:kern w:val="3"/>
          <w:lang w:eastAsia="zh-CN" w:bidi="hi-IN"/>
        </w:rPr>
        <w:t>nacionales de referencia, y los de control oficial</w:t>
      </w:r>
      <w:r w:rsidR="00C91D72" w:rsidRPr="008521A0">
        <w:rPr>
          <w:rFonts w:ascii="Kozuka Gothic Pr6N EL" w:eastAsia="SimSun" w:hAnsi="Kozuka Gothic Pr6N EL" w:cs="Mangal"/>
          <w:b/>
          <w:kern w:val="3"/>
          <w:lang w:eastAsia="zh-CN" w:bidi="hi-IN"/>
        </w:rPr>
        <w:t xml:space="preserve"> de las CCAA. L</w:t>
      </w:r>
      <w:r w:rsidR="0065634E" w:rsidRPr="008521A0">
        <w:rPr>
          <w:rFonts w:ascii="Kozuka Gothic Pr6N EL" w:eastAsia="SimSun" w:hAnsi="Kozuka Gothic Pr6N EL" w:cs="Mangal"/>
          <w:b/>
          <w:kern w:val="3"/>
          <w:lang w:eastAsia="zh-CN" w:bidi="hi-IN"/>
        </w:rPr>
        <w:t xml:space="preserve">as funciones de cada uno de ellos son indispensables para </w:t>
      </w:r>
      <w:r w:rsidR="00C91D72" w:rsidRPr="008521A0">
        <w:rPr>
          <w:rFonts w:ascii="Kozuka Gothic Pr6N EL" w:eastAsia="SimSun" w:hAnsi="Kozuka Gothic Pr6N EL" w:cs="Mangal"/>
          <w:b/>
          <w:kern w:val="3"/>
          <w:lang w:eastAsia="zh-CN" w:bidi="hi-IN"/>
        </w:rPr>
        <w:t xml:space="preserve">garantizar </w:t>
      </w:r>
      <w:r w:rsidR="0065634E" w:rsidRPr="008521A0">
        <w:rPr>
          <w:rFonts w:ascii="Kozuka Gothic Pr6N EL" w:eastAsia="SimSun" w:hAnsi="Kozuka Gothic Pr6N EL" w:cs="Mangal"/>
          <w:b/>
          <w:kern w:val="3"/>
          <w:lang w:eastAsia="zh-CN" w:bidi="hi-IN"/>
        </w:rPr>
        <w:t>la seguridad y la calidad alimentaria.</w:t>
      </w:r>
      <w:r w:rsidR="0065634E" w:rsidRPr="008521A0">
        <w:rPr>
          <w:rFonts w:ascii="Kozuka Gothic Pr6N EL" w:eastAsia="SimSun" w:hAnsi="Kozuka Gothic Pr6N EL" w:cs="Mangal"/>
          <w:b/>
          <w:kern w:val="3"/>
          <w:lang w:eastAsia="zh-CN" w:bidi="hi-IN"/>
        </w:rPr>
        <w:tab/>
      </w:r>
      <w:r w:rsidR="0065634E" w:rsidRPr="008521A0">
        <w:rPr>
          <w:rFonts w:ascii="Kozuka Gothic Pr6N EL" w:eastAsia="SimSun" w:hAnsi="Kozuka Gothic Pr6N EL" w:cs="Mangal"/>
          <w:b/>
          <w:kern w:val="3"/>
          <w:lang w:eastAsia="zh-CN" w:bidi="hi-IN"/>
        </w:rPr>
        <w:br/>
      </w:r>
    </w:p>
    <w:p w:rsidR="00C94D71" w:rsidRPr="008521A0" w:rsidRDefault="00B841BF" w:rsidP="00FD7EE9">
      <w:pPr>
        <w:pStyle w:val="Prrafodelista"/>
        <w:numPr>
          <w:ilvl w:val="0"/>
          <w:numId w:val="8"/>
        </w:numPr>
        <w:spacing w:after="0"/>
        <w:ind w:left="567" w:firstLine="0"/>
        <w:jc w:val="both"/>
        <w:rPr>
          <w:rFonts w:ascii="Kozuka Gothic Pr6N EL" w:eastAsia="SimSun" w:hAnsi="Kozuka Gothic Pr6N EL" w:cs="Mangal" w:hint="eastAsia"/>
          <w:b/>
          <w:kern w:val="3"/>
          <w:lang w:eastAsia="zh-CN" w:bidi="hi-IN"/>
        </w:rPr>
      </w:pPr>
      <w:r>
        <w:rPr>
          <w:rFonts w:ascii="Kozuka Gothic Pr6N EL" w:eastAsia="SimSun" w:hAnsi="Kozuka Gothic Pr6N EL" w:cs="Mangal"/>
          <w:b/>
          <w:kern w:val="3"/>
          <w:lang w:eastAsia="zh-CN" w:bidi="hi-IN"/>
        </w:rPr>
        <w:t>La complejidad</w:t>
      </w:r>
      <w:r w:rsidR="0065634E" w:rsidRPr="005F463D">
        <w:rPr>
          <w:rFonts w:ascii="Kozuka Gothic Pr6N EL" w:eastAsia="SimSun" w:hAnsi="Kozuka Gothic Pr6N EL" w:cs="Mangal"/>
          <w:b/>
          <w:color w:val="FF0000"/>
          <w:kern w:val="3"/>
          <w:lang w:eastAsia="zh-CN" w:bidi="hi-IN"/>
        </w:rPr>
        <w:t xml:space="preserve"> </w:t>
      </w:r>
      <w:r w:rsidR="0065634E" w:rsidRPr="008521A0">
        <w:rPr>
          <w:rFonts w:ascii="Kozuka Gothic Pr6N EL" w:eastAsia="SimSun" w:hAnsi="Kozuka Gothic Pr6N EL" w:cs="Mangal"/>
          <w:b/>
          <w:kern w:val="3"/>
          <w:lang w:eastAsia="zh-CN" w:bidi="hi-IN"/>
        </w:rPr>
        <w:t xml:space="preserve">del fraude </w:t>
      </w:r>
      <w:r w:rsidR="00E76796" w:rsidRPr="008521A0">
        <w:rPr>
          <w:rFonts w:ascii="Kozuka Gothic Pr6N EL" w:eastAsia="SimSun" w:hAnsi="Kozuka Gothic Pr6N EL" w:cs="Mangal"/>
          <w:b/>
          <w:kern w:val="3"/>
          <w:lang w:eastAsia="zh-CN" w:bidi="hi-IN"/>
        </w:rPr>
        <w:t xml:space="preserve">alimentario </w:t>
      </w:r>
      <w:r w:rsidR="00C91D72" w:rsidRPr="008521A0">
        <w:rPr>
          <w:rFonts w:ascii="Kozuka Gothic Pr6N EL" w:eastAsia="SimSun" w:hAnsi="Kozuka Gothic Pr6N EL" w:cs="Mangal"/>
          <w:b/>
          <w:kern w:val="3"/>
          <w:lang w:eastAsia="zh-CN" w:bidi="hi-IN"/>
        </w:rPr>
        <w:t xml:space="preserve">exige </w:t>
      </w:r>
      <w:r w:rsidR="0065634E" w:rsidRPr="008521A0">
        <w:rPr>
          <w:rFonts w:ascii="Kozuka Gothic Pr6N EL" w:eastAsia="SimSun" w:hAnsi="Kozuka Gothic Pr6N EL" w:cs="Mangal"/>
          <w:b/>
          <w:kern w:val="3"/>
          <w:lang w:eastAsia="zh-CN" w:bidi="hi-IN"/>
        </w:rPr>
        <w:t xml:space="preserve">la cooperación, </w:t>
      </w:r>
      <w:r w:rsidR="00C91D72" w:rsidRPr="008521A0">
        <w:rPr>
          <w:rFonts w:ascii="Kozuka Gothic Pr6N EL" w:eastAsia="SimSun" w:hAnsi="Kozuka Gothic Pr6N EL" w:cs="Mangal"/>
          <w:b/>
          <w:kern w:val="3"/>
          <w:lang w:eastAsia="zh-CN" w:bidi="hi-IN"/>
        </w:rPr>
        <w:t>e</w:t>
      </w:r>
      <w:r w:rsidR="0065634E" w:rsidRPr="008521A0">
        <w:rPr>
          <w:rFonts w:ascii="Kozuka Gothic Pr6N EL" w:eastAsia="SimSun" w:hAnsi="Kozuka Gothic Pr6N EL" w:cs="Mangal"/>
          <w:b/>
          <w:kern w:val="3"/>
          <w:lang w:eastAsia="zh-CN" w:bidi="hi-IN"/>
        </w:rPr>
        <w:t xml:space="preserve">l intercambio de conocimiento y </w:t>
      </w:r>
      <w:r w:rsidR="008521A0" w:rsidRPr="008521A0">
        <w:rPr>
          <w:rFonts w:ascii="Kozuka Gothic Pr6N EL" w:eastAsia="SimSun" w:hAnsi="Kozuka Gothic Pr6N EL" w:cs="Mangal"/>
          <w:b/>
          <w:kern w:val="3"/>
          <w:lang w:eastAsia="zh-CN" w:bidi="hi-IN"/>
        </w:rPr>
        <w:t>la</w:t>
      </w:r>
      <w:r w:rsidR="0065634E" w:rsidRPr="008521A0">
        <w:rPr>
          <w:rFonts w:ascii="Kozuka Gothic Pr6N EL" w:eastAsia="SimSun" w:hAnsi="Kozuka Gothic Pr6N EL" w:cs="Mangal"/>
          <w:b/>
          <w:kern w:val="3"/>
          <w:lang w:eastAsia="zh-CN" w:bidi="hi-IN"/>
        </w:rPr>
        <w:t xml:space="preserve"> formación e información entre países</w:t>
      </w:r>
      <w:r w:rsidR="002E06D8" w:rsidRPr="008521A0">
        <w:rPr>
          <w:rFonts w:ascii="Kozuka Gothic Pr6N EL" w:eastAsia="SimSun" w:hAnsi="Kozuka Gothic Pr6N EL" w:cs="Mangal"/>
          <w:b/>
          <w:kern w:val="3"/>
          <w:lang w:eastAsia="zh-CN" w:bidi="hi-IN"/>
        </w:rPr>
        <w:t xml:space="preserve"> y</w:t>
      </w:r>
      <w:r w:rsidR="0065634E" w:rsidRPr="008521A0">
        <w:rPr>
          <w:rFonts w:ascii="Kozuka Gothic Pr6N EL" w:eastAsia="SimSun" w:hAnsi="Kozuka Gothic Pr6N EL" w:cs="Mangal"/>
          <w:b/>
          <w:kern w:val="3"/>
          <w:lang w:eastAsia="zh-CN" w:bidi="hi-IN"/>
        </w:rPr>
        <w:t xml:space="preserve"> entre </w:t>
      </w:r>
      <w:r w:rsidR="002E06D8" w:rsidRPr="008521A0">
        <w:rPr>
          <w:rFonts w:ascii="Kozuka Gothic Pr6N EL" w:eastAsia="SimSun" w:hAnsi="Kozuka Gothic Pr6N EL" w:cs="Mangal"/>
          <w:b/>
          <w:kern w:val="3"/>
          <w:lang w:eastAsia="zh-CN" w:bidi="hi-IN"/>
        </w:rPr>
        <w:t xml:space="preserve">todos los </w:t>
      </w:r>
      <w:r w:rsidR="0065634E" w:rsidRPr="008521A0">
        <w:rPr>
          <w:rFonts w:ascii="Kozuka Gothic Pr6N EL" w:eastAsia="SimSun" w:hAnsi="Kozuka Gothic Pr6N EL" w:cs="Mangal"/>
          <w:b/>
          <w:kern w:val="3"/>
          <w:lang w:eastAsia="zh-CN" w:bidi="hi-IN"/>
        </w:rPr>
        <w:t xml:space="preserve">agentes de la cadena agroalimentaria. </w:t>
      </w:r>
    </w:p>
    <w:p w:rsidR="00C94D71" w:rsidRPr="008521A0" w:rsidRDefault="0065634E" w:rsidP="00C94D71">
      <w:pPr>
        <w:spacing w:after="0"/>
        <w:jc w:val="both"/>
        <w:rPr>
          <w:rFonts w:ascii="Calibri" w:eastAsia="Times New Roman" w:hAnsi="Calibri" w:cs="Times New Roman"/>
          <w:b/>
          <w:sz w:val="24"/>
          <w:szCs w:val="24"/>
        </w:rPr>
      </w:pPr>
      <w:r w:rsidRPr="008521A0">
        <w:rPr>
          <w:rFonts w:ascii="Calibri" w:eastAsia="Times New Roman" w:hAnsi="Calibri" w:cs="Times New Roman"/>
          <w:b/>
          <w:sz w:val="24"/>
          <w:szCs w:val="24"/>
        </w:rPr>
        <w:t xml:space="preserve">              </w:t>
      </w:r>
    </w:p>
    <w:p w:rsidR="00BD1945" w:rsidRDefault="00C94D71" w:rsidP="0065634E">
      <w:pPr>
        <w:spacing w:after="0"/>
        <w:jc w:val="both"/>
        <w:rPr>
          <w:rFonts w:ascii="Kozuka Gothic Pr6N EL" w:eastAsia="SimSun" w:hAnsi="Kozuka Gothic Pr6N EL" w:cs="Mangal" w:hint="eastAsia"/>
          <w:kern w:val="3"/>
          <w:lang w:eastAsia="zh-CN" w:bidi="hi-IN"/>
        </w:rPr>
      </w:pPr>
      <w:r w:rsidRPr="008521A0">
        <w:rPr>
          <w:rFonts w:ascii="Kozuka Gothic Pr6N EL" w:eastAsia="SimSun" w:hAnsi="Kozuka Gothic Pr6N EL" w:cs="Mangal"/>
          <w:b/>
          <w:kern w:val="3"/>
          <w:lang w:eastAsia="zh-CN" w:bidi="hi-IN"/>
        </w:rPr>
        <w:t xml:space="preserve">El Escorial, </w:t>
      </w:r>
      <w:r w:rsidR="00234398">
        <w:rPr>
          <w:rFonts w:ascii="Kozuka Gothic Pr6N EL" w:eastAsia="SimSun" w:hAnsi="Kozuka Gothic Pr6N EL" w:cs="Mangal"/>
          <w:b/>
          <w:kern w:val="3"/>
          <w:lang w:eastAsia="zh-CN" w:bidi="hi-IN"/>
        </w:rPr>
        <w:t xml:space="preserve">6 de </w:t>
      </w:r>
      <w:r w:rsidRPr="008521A0">
        <w:rPr>
          <w:rFonts w:ascii="Kozuka Gothic Pr6N EL" w:eastAsia="SimSun" w:hAnsi="Kozuka Gothic Pr6N EL" w:cs="Mangal"/>
          <w:b/>
          <w:kern w:val="3"/>
          <w:lang w:eastAsia="zh-CN" w:bidi="hi-IN"/>
        </w:rPr>
        <w:t>julio de 2016-</w:t>
      </w:r>
      <w:r w:rsidRPr="008521A0">
        <w:rPr>
          <w:rFonts w:ascii="Kozuka Gothic Pr6N EL" w:eastAsia="SimSun" w:hAnsi="Kozuka Gothic Pr6N EL" w:cs="Mangal"/>
          <w:kern w:val="3"/>
          <w:lang w:eastAsia="zh-CN" w:bidi="hi-IN"/>
        </w:rPr>
        <w:t xml:space="preserve"> </w:t>
      </w:r>
      <w:r w:rsidR="00052328" w:rsidRPr="008521A0">
        <w:rPr>
          <w:rFonts w:ascii="Kozuka Gothic Pr6N EL" w:eastAsia="SimSun" w:hAnsi="Kozuka Gothic Pr6N EL" w:cs="Mangal"/>
          <w:kern w:val="3"/>
          <w:lang w:eastAsia="zh-CN" w:bidi="hi-IN"/>
        </w:rPr>
        <w:t>Durante los día</w:t>
      </w:r>
      <w:r w:rsidR="00052328" w:rsidRPr="008521A0">
        <w:rPr>
          <w:rFonts w:ascii="Kozuka Gothic Pr6N EL" w:eastAsia="SimSun" w:hAnsi="Kozuka Gothic Pr6N EL" w:cs="Mangal" w:hint="eastAsia"/>
          <w:kern w:val="3"/>
          <w:lang w:eastAsia="zh-CN" w:bidi="hi-IN"/>
        </w:rPr>
        <w:t>s</w:t>
      </w:r>
      <w:r w:rsidR="00052328" w:rsidRPr="008521A0">
        <w:rPr>
          <w:rFonts w:ascii="Kozuka Gothic Pr6N EL" w:eastAsia="SimSun" w:hAnsi="Kozuka Gothic Pr6N EL" w:cs="Mangal"/>
          <w:kern w:val="3"/>
          <w:lang w:eastAsia="zh-CN" w:bidi="hi-IN"/>
        </w:rPr>
        <w:t xml:space="preserve"> 4 al 6 de julio y p</w:t>
      </w:r>
      <w:r w:rsidRPr="008521A0">
        <w:rPr>
          <w:rFonts w:ascii="Kozuka Gothic Pr6N EL" w:eastAsia="SimSun" w:hAnsi="Kozuka Gothic Pr6N EL" w:cs="Mangal"/>
          <w:kern w:val="3"/>
          <w:lang w:eastAsia="zh-CN" w:bidi="hi-IN"/>
        </w:rPr>
        <w:t xml:space="preserve">or séptimo año consecutivo, la Agencia Española de Consumo, Seguridad Alimentaria y Nutrición (AECOSAN)  y el </w:t>
      </w:r>
      <w:r w:rsidRPr="008521A0">
        <w:rPr>
          <w:rFonts w:ascii="Kozuka Gothic Pr6N EL" w:eastAsia="SimSun" w:hAnsi="Kozuka Gothic Pr6N EL" w:cs="Mangal"/>
          <w:b/>
          <w:kern w:val="3"/>
          <w:lang w:eastAsia="zh-CN" w:bidi="hi-IN"/>
        </w:rPr>
        <w:t>Foro Interalimentario</w:t>
      </w:r>
      <w:r w:rsidRPr="008521A0">
        <w:rPr>
          <w:rFonts w:ascii="Kozuka Gothic Pr6N EL" w:eastAsia="SimSun" w:hAnsi="Kozuka Gothic Pr6N EL" w:cs="Mangal"/>
          <w:kern w:val="3"/>
          <w:lang w:eastAsia="zh-CN" w:bidi="hi-IN"/>
        </w:rPr>
        <w:t xml:space="preserve"> han organizado, </w:t>
      </w:r>
      <w:r w:rsidR="002E06D8" w:rsidRPr="008521A0">
        <w:rPr>
          <w:rFonts w:ascii="Kozuka Gothic Pr6N EL" w:eastAsia="SimSun" w:hAnsi="Kozuka Gothic Pr6N EL" w:cs="Mangal"/>
          <w:kern w:val="3"/>
          <w:lang w:eastAsia="zh-CN" w:bidi="hi-IN"/>
        </w:rPr>
        <w:t xml:space="preserve">en el marco de los cursos de verano de </w:t>
      </w:r>
      <w:r w:rsidRPr="008521A0">
        <w:rPr>
          <w:rFonts w:ascii="Kozuka Gothic Pr6N EL" w:eastAsia="SimSun" w:hAnsi="Kozuka Gothic Pr6N EL" w:cs="Mangal"/>
          <w:kern w:val="3"/>
          <w:lang w:eastAsia="zh-CN" w:bidi="hi-IN"/>
        </w:rPr>
        <w:t>la Uni</w:t>
      </w:r>
      <w:r w:rsidR="002E06D8" w:rsidRPr="008521A0">
        <w:rPr>
          <w:rFonts w:ascii="Kozuka Gothic Pr6N EL" w:eastAsia="SimSun" w:hAnsi="Kozuka Gothic Pr6N EL" w:cs="Mangal"/>
          <w:kern w:val="3"/>
          <w:lang w:eastAsia="zh-CN" w:bidi="hi-IN"/>
        </w:rPr>
        <w:t>versidad Complutense de Madrid</w:t>
      </w:r>
      <w:r w:rsidR="007F5F2E" w:rsidRPr="008521A0">
        <w:rPr>
          <w:rFonts w:ascii="Kozuka Gothic Pr6N EL" w:eastAsia="SimSun" w:hAnsi="Kozuka Gothic Pr6N EL" w:cs="Mangal"/>
          <w:kern w:val="3"/>
          <w:lang w:eastAsia="zh-CN" w:bidi="hi-IN"/>
        </w:rPr>
        <w:t>,</w:t>
      </w:r>
      <w:r w:rsidR="002E06D8" w:rsidRPr="008521A0">
        <w:rPr>
          <w:rFonts w:ascii="Kozuka Gothic Pr6N EL" w:eastAsia="SimSun" w:hAnsi="Kozuka Gothic Pr6N EL" w:cs="Mangal"/>
          <w:kern w:val="3"/>
          <w:lang w:eastAsia="zh-CN" w:bidi="hi-IN"/>
        </w:rPr>
        <w:t xml:space="preserve"> el curso:</w:t>
      </w:r>
      <w:r w:rsidRPr="008521A0">
        <w:rPr>
          <w:rFonts w:ascii="Kozuka Gothic Pr6N EL" w:eastAsia="SimSun" w:hAnsi="Kozuka Gothic Pr6N EL" w:cs="Mangal"/>
          <w:kern w:val="3"/>
          <w:lang w:eastAsia="zh-CN" w:bidi="hi-IN"/>
        </w:rPr>
        <w:t xml:space="preserve"> “Los laboratorios de alimentos: del dato a la acción”</w:t>
      </w:r>
      <w:r w:rsidR="005F463D">
        <w:rPr>
          <w:rFonts w:ascii="Kozuka Gothic Pr6N EL" w:eastAsia="SimSun" w:hAnsi="Kozuka Gothic Pr6N EL" w:cs="Mangal"/>
          <w:kern w:val="3"/>
          <w:lang w:eastAsia="zh-CN" w:bidi="hi-IN"/>
        </w:rPr>
        <w:t xml:space="preserve">. </w:t>
      </w:r>
    </w:p>
    <w:p w:rsidR="005F463D" w:rsidRPr="005F463D" w:rsidRDefault="005F463D" w:rsidP="0065634E">
      <w:pPr>
        <w:spacing w:after="0"/>
        <w:jc w:val="both"/>
        <w:rPr>
          <w:rFonts w:ascii="Kozuka Gothic Pr6N EL" w:eastAsia="SimSun" w:hAnsi="Kozuka Gothic Pr6N EL" w:cs="Mangal" w:hint="eastAsia"/>
          <w:color w:val="FF0000"/>
          <w:kern w:val="3"/>
          <w:lang w:eastAsia="zh-CN" w:bidi="hi-IN"/>
        </w:rPr>
      </w:pPr>
    </w:p>
    <w:p w:rsidR="00BD1945" w:rsidRPr="008521A0" w:rsidRDefault="004E49EC" w:rsidP="00BD1945">
      <w:pPr>
        <w:spacing w:after="0"/>
        <w:jc w:val="both"/>
        <w:rPr>
          <w:rFonts w:ascii="Kozuka Gothic Pr6N EL" w:eastAsia="SimSun" w:hAnsi="Kozuka Gothic Pr6N EL" w:cs="Mangal" w:hint="eastAsia"/>
          <w:kern w:val="3"/>
          <w:lang w:eastAsia="zh-CN" w:bidi="hi-IN"/>
        </w:rPr>
      </w:pPr>
      <w:r>
        <w:rPr>
          <w:rFonts w:ascii="Kozuka Gothic Pr6N EL" w:eastAsia="SimSun" w:hAnsi="Kozuka Gothic Pr6N EL" w:cs="Mangal"/>
          <w:kern w:val="3"/>
          <w:lang w:eastAsia="zh-CN" w:bidi="hi-IN"/>
        </w:rPr>
        <w:t>La</w:t>
      </w:r>
      <w:r w:rsidR="00BD1945" w:rsidRPr="008521A0">
        <w:rPr>
          <w:rFonts w:ascii="Kozuka Gothic Pr6N EL" w:eastAsia="SimSun" w:hAnsi="Kozuka Gothic Pr6N EL" w:cs="Mangal"/>
          <w:kern w:val="3"/>
          <w:lang w:eastAsia="zh-CN" w:bidi="hi-IN"/>
        </w:rPr>
        <w:t xml:space="preserve"> inaugura</w:t>
      </w:r>
      <w:r>
        <w:rPr>
          <w:rFonts w:ascii="Kozuka Gothic Pr6N EL" w:eastAsia="SimSun" w:hAnsi="Kozuka Gothic Pr6N EL" w:cs="Mangal"/>
          <w:kern w:val="3"/>
          <w:lang w:eastAsia="zh-CN" w:bidi="hi-IN"/>
        </w:rPr>
        <w:t>ción del curso corrió a cargo de la directora e</w:t>
      </w:r>
      <w:r w:rsidR="00BD1945" w:rsidRPr="008521A0">
        <w:rPr>
          <w:rFonts w:ascii="Kozuka Gothic Pr6N EL" w:eastAsia="SimSun" w:hAnsi="Kozuka Gothic Pr6N EL" w:cs="Mangal"/>
          <w:kern w:val="3"/>
          <w:lang w:eastAsia="zh-CN" w:bidi="hi-IN"/>
        </w:rPr>
        <w:t xml:space="preserve">jecutiva de la AECOSAN, Teresa Robledo, que  estuvo acompañada por el </w:t>
      </w:r>
      <w:r>
        <w:rPr>
          <w:rFonts w:ascii="Kozuka Gothic Pr6N EL" w:eastAsia="SimSun" w:hAnsi="Kozuka Gothic Pr6N EL" w:cs="Mangal"/>
          <w:kern w:val="3"/>
          <w:lang w:eastAsia="zh-CN" w:bidi="hi-IN"/>
        </w:rPr>
        <w:t>d</w:t>
      </w:r>
      <w:r w:rsidR="00BD1945" w:rsidRPr="008521A0">
        <w:rPr>
          <w:rFonts w:ascii="Kozuka Gothic Pr6N EL" w:eastAsia="SimSun" w:hAnsi="Kozuka Gothic Pr6N EL" w:cs="Mangal"/>
          <w:kern w:val="3"/>
          <w:lang w:eastAsia="zh-CN" w:bidi="hi-IN"/>
        </w:rPr>
        <w:t xml:space="preserve">irector </w:t>
      </w:r>
      <w:r>
        <w:rPr>
          <w:rFonts w:ascii="Kozuka Gothic Pr6N EL" w:eastAsia="SimSun" w:hAnsi="Kozuka Gothic Pr6N EL" w:cs="Mangal"/>
          <w:kern w:val="3"/>
          <w:lang w:eastAsia="zh-CN" w:bidi="hi-IN"/>
        </w:rPr>
        <w:t>g</w:t>
      </w:r>
      <w:r w:rsidR="00BD1945" w:rsidRPr="008521A0">
        <w:rPr>
          <w:rFonts w:ascii="Kozuka Gothic Pr6N EL" w:eastAsia="SimSun" w:hAnsi="Kozuka Gothic Pr6N EL" w:cs="Mangal"/>
          <w:kern w:val="3"/>
          <w:lang w:eastAsia="zh-CN" w:bidi="hi-IN"/>
        </w:rPr>
        <w:t xml:space="preserve">eneral de Foro Interalimentario, Víctor Yuste, y por el </w:t>
      </w:r>
      <w:r>
        <w:rPr>
          <w:rFonts w:ascii="Kozuka Gothic Pr6N EL" w:eastAsia="SimSun" w:hAnsi="Kozuka Gothic Pr6N EL" w:cs="Mangal"/>
          <w:kern w:val="3"/>
          <w:lang w:eastAsia="zh-CN" w:bidi="hi-IN"/>
        </w:rPr>
        <w:t>c</w:t>
      </w:r>
      <w:r w:rsidR="00BD1945" w:rsidRPr="008521A0">
        <w:rPr>
          <w:rFonts w:ascii="Kozuka Gothic Pr6N EL" w:eastAsia="SimSun" w:hAnsi="Kozuka Gothic Pr6N EL" w:cs="Mangal"/>
          <w:kern w:val="3"/>
          <w:lang w:eastAsia="zh-CN" w:bidi="hi-IN"/>
        </w:rPr>
        <w:t xml:space="preserve">oordinador </w:t>
      </w:r>
      <w:r>
        <w:rPr>
          <w:rFonts w:ascii="Kozuka Gothic Pr6N EL" w:eastAsia="SimSun" w:hAnsi="Kozuka Gothic Pr6N EL" w:cs="Mangal"/>
          <w:kern w:val="3"/>
          <w:lang w:eastAsia="zh-CN" w:bidi="hi-IN"/>
        </w:rPr>
        <w:t>a</w:t>
      </w:r>
      <w:r w:rsidR="00BD1945" w:rsidRPr="008521A0">
        <w:rPr>
          <w:rFonts w:ascii="Kozuka Gothic Pr6N EL" w:eastAsia="SimSun" w:hAnsi="Kozuka Gothic Pr6N EL" w:cs="Mangal"/>
          <w:kern w:val="3"/>
          <w:lang w:eastAsia="zh-CN" w:bidi="hi-IN"/>
        </w:rPr>
        <w:t>cadémico de la Fundación</w:t>
      </w:r>
      <w:r w:rsidR="008521A0">
        <w:rPr>
          <w:rFonts w:ascii="Kozuka Gothic Pr6N EL" w:eastAsia="SimSun" w:hAnsi="Kozuka Gothic Pr6N EL" w:cs="Mangal"/>
          <w:kern w:val="3"/>
          <w:lang w:eastAsia="zh-CN" w:bidi="hi-IN"/>
        </w:rPr>
        <w:t xml:space="preserve"> de la Universidad, </w:t>
      </w:r>
      <w:r>
        <w:rPr>
          <w:rFonts w:ascii="Kozuka Gothic Pr6N EL" w:eastAsia="SimSun" w:hAnsi="Kozuka Gothic Pr6N EL" w:cs="Mangal"/>
          <w:kern w:val="3"/>
          <w:lang w:eastAsia="zh-CN" w:bidi="hi-IN"/>
        </w:rPr>
        <w:t xml:space="preserve">Valentín García. La directora de AECOSAN destacó que </w:t>
      </w:r>
      <w:r w:rsidR="00BD1945" w:rsidRPr="008521A0">
        <w:rPr>
          <w:rFonts w:ascii="Kozuka Gothic Pr6N EL" w:eastAsia="SimSun" w:hAnsi="Kozuka Gothic Pr6N EL" w:cs="Mangal"/>
          <w:kern w:val="3"/>
          <w:lang w:eastAsia="zh-CN" w:bidi="hi-IN"/>
        </w:rPr>
        <w:t>los cimientos de la  seguridad alimentaria en Europa están basados, según el reglamento fundador, en la ciencia, y</w:t>
      </w:r>
      <w:r>
        <w:rPr>
          <w:rFonts w:ascii="Kozuka Gothic Pr6N EL" w:eastAsia="SimSun" w:hAnsi="Kozuka Gothic Pr6N EL" w:cs="Mangal"/>
          <w:kern w:val="3"/>
          <w:lang w:eastAsia="zh-CN" w:bidi="hi-IN"/>
        </w:rPr>
        <w:t xml:space="preserve"> continuó:</w:t>
      </w:r>
      <w:r w:rsidR="00BD1945" w:rsidRPr="008521A0">
        <w:rPr>
          <w:rFonts w:ascii="Kozuka Gothic Pr6N EL" w:eastAsia="SimSun" w:hAnsi="Kozuka Gothic Pr6N EL" w:cs="Mangal"/>
          <w:kern w:val="3"/>
          <w:lang w:eastAsia="zh-CN" w:bidi="hi-IN"/>
        </w:rPr>
        <w:t xml:space="preserve"> </w:t>
      </w:r>
      <w:r>
        <w:rPr>
          <w:rFonts w:ascii="Kozuka Gothic Pr6N EL" w:eastAsia="SimSun" w:hAnsi="Kozuka Gothic Pr6N EL" w:cs="Mangal"/>
          <w:kern w:val="3"/>
          <w:lang w:eastAsia="zh-CN" w:bidi="hi-IN"/>
        </w:rPr>
        <w:t>“L</w:t>
      </w:r>
      <w:r w:rsidR="00BD1945" w:rsidRPr="008521A0">
        <w:rPr>
          <w:rFonts w:ascii="Kozuka Gothic Pr6N EL" w:eastAsia="SimSun" w:hAnsi="Kozuka Gothic Pr6N EL" w:cs="Mangal"/>
          <w:kern w:val="3"/>
          <w:lang w:eastAsia="zh-CN" w:bidi="hi-IN"/>
        </w:rPr>
        <w:t>a ciencia se apoya en los miles de datos analíticos que cada año se generan de muy dive</w:t>
      </w:r>
      <w:r>
        <w:rPr>
          <w:rFonts w:ascii="Kozuka Gothic Pr6N EL" w:eastAsia="SimSun" w:hAnsi="Kozuka Gothic Pr6N EL" w:cs="Mangal"/>
          <w:kern w:val="3"/>
          <w:lang w:eastAsia="zh-CN" w:bidi="hi-IN"/>
        </w:rPr>
        <w:t>rsas fuentes, entre ellas están:</w:t>
      </w:r>
      <w:r w:rsidR="00BD1945" w:rsidRPr="008521A0">
        <w:rPr>
          <w:rFonts w:ascii="Kozuka Gothic Pr6N EL" w:eastAsia="SimSun" w:hAnsi="Kozuka Gothic Pr6N EL" w:cs="Mangal"/>
          <w:kern w:val="3"/>
          <w:lang w:eastAsia="zh-CN" w:bidi="hi-IN"/>
        </w:rPr>
        <w:t xml:space="preserve"> las administraciones competentes en materia de seguridad alimentaria, las universidades</w:t>
      </w:r>
      <w:r w:rsidR="00DC39F8" w:rsidRPr="008521A0">
        <w:rPr>
          <w:rFonts w:ascii="Kozuka Gothic Pr6N EL" w:eastAsia="SimSun" w:hAnsi="Kozuka Gothic Pr6N EL" w:cs="Mangal"/>
          <w:kern w:val="3"/>
          <w:lang w:eastAsia="zh-CN" w:bidi="hi-IN"/>
        </w:rPr>
        <w:t>, los centros de investigación</w:t>
      </w:r>
      <w:r w:rsidR="00BD1945" w:rsidRPr="008521A0">
        <w:rPr>
          <w:rFonts w:ascii="Kozuka Gothic Pr6N EL" w:eastAsia="SimSun" w:hAnsi="Kozuka Gothic Pr6N EL" w:cs="Mangal"/>
          <w:kern w:val="3"/>
          <w:lang w:eastAsia="zh-CN" w:bidi="hi-IN"/>
        </w:rPr>
        <w:t xml:space="preserve"> y los operadores económicos al aplicar sus sistemas de autocontrol”</w:t>
      </w:r>
      <w:r>
        <w:rPr>
          <w:rFonts w:ascii="Kozuka Gothic Pr6N EL" w:eastAsia="SimSun" w:hAnsi="Kozuka Gothic Pr6N EL" w:cs="Mangal"/>
          <w:kern w:val="3"/>
          <w:lang w:eastAsia="zh-CN" w:bidi="hi-IN"/>
        </w:rPr>
        <w:t>. L</w:t>
      </w:r>
      <w:r w:rsidR="00BD1945" w:rsidRPr="008521A0">
        <w:rPr>
          <w:rFonts w:ascii="Kozuka Gothic Pr6N EL" w:eastAsia="SimSun" w:hAnsi="Kozuka Gothic Pr6N EL" w:cs="Mangal"/>
          <w:kern w:val="3"/>
          <w:lang w:eastAsia="zh-CN" w:bidi="hi-IN"/>
        </w:rPr>
        <w:t>os  resultados obtenidos por estos laboratorios dan lugar a importantes decisiones y juegan un papel fundamental</w:t>
      </w:r>
      <w:r>
        <w:rPr>
          <w:rFonts w:ascii="Kozuka Gothic Pr6N EL" w:eastAsia="SimSun" w:hAnsi="Kozuka Gothic Pr6N EL" w:cs="Mangal"/>
          <w:kern w:val="3"/>
          <w:lang w:eastAsia="zh-CN" w:bidi="hi-IN"/>
        </w:rPr>
        <w:t>,</w:t>
      </w:r>
      <w:r w:rsidR="00BD1945" w:rsidRPr="008521A0">
        <w:rPr>
          <w:rFonts w:ascii="Kozuka Gothic Pr6N EL" w:eastAsia="SimSun" w:hAnsi="Kozuka Gothic Pr6N EL" w:cs="Mangal"/>
          <w:kern w:val="3"/>
          <w:lang w:eastAsia="zh-CN" w:bidi="hi-IN"/>
        </w:rPr>
        <w:t xml:space="preserve"> tanto en la evaluación del riesgo</w:t>
      </w:r>
      <w:r>
        <w:rPr>
          <w:rFonts w:ascii="Kozuka Gothic Pr6N EL" w:eastAsia="SimSun" w:hAnsi="Kozuka Gothic Pr6N EL" w:cs="Mangal"/>
          <w:kern w:val="3"/>
          <w:lang w:eastAsia="zh-CN" w:bidi="hi-IN"/>
        </w:rPr>
        <w:t>,</w:t>
      </w:r>
      <w:r w:rsidR="00BD1945" w:rsidRPr="008521A0">
        <w:rPr>
          <w:rFonts w:ascii="Kozuka Gothic Pr6N EL" w:eastAsia="SimSun" w:hAnsi="Kozuka Gothic Pr6N EL" w:cs="Mangal"/>
          <w:kern w:val="3"/>
          <w:lang w:eastAsia="zh-CN" w:bidi="hi-IN"/>
        </w:rPr>
        <w:t xml:space="preserve"> como en la elaboración de la legislación de alimentos.</w:t>
      </w:r>
    </w:p>
    <w:p w:rsidR="00BD1945" w:rsidRPr="008521A0" w:rsidRDefault="00BD1945" w:rsidP="00BD1945">
      <w:pPr>
        <w:spacing w:after="0"/>
        <w:jc w:val="both"/>
        <w:rPr>
          <w:rFonts w:ascii="Kozuka Gothic Pr6N EL" w:eastAsia="SimSun" w:hAnsi="Kozuka Gothic Pr6N EL" w:cs="Mangal" w:hint="eastAsia"/>
          <w:kern w:val="3"/>
          <w:lang w:eastAsia="zh-CN" w:bidi="hi-IN"/>
        </w:rPr>
      </w:pPr>
    </w:p>
    <w:p w:rsidR="00BD1945" w:rsidRPr="008521A0" w:rsidRDefault="00BD1945" w:rsidP="00BD1945">
      <w:pPr>
        <w:spacing w:after="0"/>
        <w:jc w:val="both"/>
        <w:rPr>
          <w:rFonts w:ascii="Arial" w:eastAsia="SimSun" w:hAnsi="Arial" w:cs="Arial"/>
          <w:kern w:val="3"/>
          <w:lang w:eastAsia="zh-CN" w:bidi="hi-IN"/>
        </w:rPr>
      </w:pPr>
      <w:r w:rsidRPr="008521A0">
        <w:rPr>
          <w:rFonts w:ascii="Arial" w:eastAsia="SimSun" w:hAnsi="Arial" w:cs="Arial"/>
          <w:kern w:val="3"/>
          <w:lang w:eastAsia="zh-CN" w:bidi="hi-IN"/>
        </w:rPr>
        <w:t>Por su parte, el director general del Foro Interalimentario, Víctor Yuste, afirmó que es imprescindible poner en valor, no sólo la actuación de las administraciones públicas, sino también la de la propia industria que, a través de sus sistemas de autocontrol, auditorías internas, innovación y laboratorios propios, está realiz</w:t>
      </w:r>
      <w:r w:rsidR="004E49EC">
        <w:rPr>
          <w:rFonts w:ascii="Arial" w:eastAsia="SimSun" w:hAnsi="Arial" w:cs="Arial"/>
          <w:kern w:val="3"/>
          <w:lang w:eastAsia="zh-CN" w:bidi="hi-IN"/>
        </w:rPr>
        <w:t>ando una gran labor. Para Yuste:</w:t>
      </w:r>
      <w:r w:rsidRPr="008521A0">
        <w:rPr>
          <w:rFonts w:ascii="Arial" w:eastAsia="SimSun" w:hAnsi="Arial" w:cs="Arial"/>
          <w:kern w:val="3"/>
          <w:lang w:eastAsia="zh-CN" w:bidi="hi-IN"/>
        </w:rPr>
        <w:t xml:space="preserve"> “Las administraciones p</w:t>
      </w:r>
      <w:r w:rsidR="008521A0" w:rsidRPr="008521A0">
        <w:rPr>
          <w:rFonts w:ascii="Arial" w:eastAsia="SimSun" w:hAnsi="Arial" w:cs="Arial"/>
          <w:kern w:val="3"/>
          <w:lang w:eastAsia="zh-CN" w:bidi="hi-IN"/>
        </w:rPr>
        <w:t>ú</w:t>
      </w:r>
      <w:r w:rsidRPr="008521A0">
        <w:rPr>
          <w:rFonts w:ascii="Arial" w:eastAsia="SimSun" w:hAnsi="Arial" w:cs="Arial"/>
          <w:kern w:val="3"/>
          <w:lang w:eastAsia="zh-CN" w:bidi="hi-IN"/>
        </w:rPr>
        <w:t>blicas, sin menoscabar su funció</w:t>
      </w:r>
      <w:r w:rsidR="008521A0" w:rsidRPr="008521A0">
        <w:rPr>
          <w:rFonts w:ascii="Arial" w:eastAsia="SimSun" w:hAnsi="Arial" w:cs="Arial"/>
          <w:kern w:val="3"/>
          <w:lang w:eastAsia="zh-CN" w:bidi="hi-IN"/>
        </w:rPr>
        <w:t>n de inspección</w:t>
      </w:r>
      <w:r w:rsidRPr="008521A0">
        <w:rPr>
          <w:rFonts w:ascii="Arial" w:eastAsia="SimSun" w:hAnsi="Arial" w:cs="Arial"/>
          <w:kern w:val="3"/>
          <w:lang w:eastAsia="zh-CN" w:bidi="hi-IN"/>
        </w:rPr>
        <w:t xml:space="preserve"> </w:t>
      </w:r>
      <w:r w:rsidRPr="008521A0">
        <w:rPr>
          <w:rFonts w:ascii="Arial" w:eastAsia="SimSun" w:hAnsi="Arial" w:cs="Arial"/>
          <w:kern w:val="3"/>
          <w:lang w:eastAsia="zh-CN" w:bidi="hi-IN"/>
        </w:rPr>
        <w:lastRenderedPageBreak/>
        <w:t xml:space="preserve">y control, deben buscar alianzas </w:t>
      </w:r>
      <w:r w:rsidR="008521A0" w:rsidRPr="008521A0">
        <w:rPr>
          <w:rFonts w:ascii="Arial" w:eastAsia="SimSun" w:hAnsi="Arial" w:cs="Arial"/>
          <w:kern w:val="3"/>
          <w:lang w:eastAsia="zh-CN" w:bidi="hi-IN"/>
        </w:rPr>
        <w:t>con la industria y la distribución</w:t>
      </w:r>
      <w:r w:rsidR="004E49EC">
        <w:rPr>
          <w:rFonts w:ascii="Arial" w:eastAsia="SimSun" w:hAnsi="Arial" w:cs="Arial"/>
          <w:kern w:val="3"/>
          <w:lang w:eastAsia="zh-CN" w:bidi="hi-IN"/>
        </w:rPr>
        <w:t xml:space="preserve"> </w:t>
      </w:r>
      <w:r w:rsidRPr="008521A0">
        <w:rPr>
          <w:rFonts w:ascii="Arial" w:eastAsia="SimSun" w:hAnsi="Arial" w:cs="Arial"/>
          <w:kern w:val="3"/>
          <w:lang w:eastAsia="zh-CN" w:bidi="hi-IN"/>
        </w:rPr>
        <w:t xml:space="preserve">que, a lo largo del tiempo, haya demostrado con hechos y </w:t>
      </w:r>
      <w:r w:rsidR="004E49EC">
        <w:rPr>
          <w:rFonts w:ascii="Arial" w:eastAsia="SimSun" w:hAnsi="Arial" w:cs="Arial"/>
          <w:kern w:val="3"/>
          <w:lang w:eastAsia="zh-CN" w:bidi="hi-IN"/>
        </w:rPr>
        <w:t>hayan acreditado</w:t>
      </w:r>
      <w:r w:rsidRPr="008521A0">
        <w:rPr>
          <w:rFonts w:ascii="Arial" w:eastAsia="SimSun" w:hAnsi="Arial" w:cs="Arial"/>
          <w:kern w:val="3"/>
          <w:lang w:eastAsia="zh-CN" w:bidi="hi-IN"/>
        </w:rPr>
        <w:t xml:space="preserve"> su eficiencia, profesionalidad y confianza”.</w:t>
      </w:r>
    </w:p>
    <w:p w:rsidR="00C94D71" w:rsidRDefault="00C94D71" w:rsidP="0065634E">
      <w:pPr>
        <w:spacing w:after="0"/>
        <w:jc w:val="both"/>
        <w:rPr>
          <w:rFonts w:ascii="Kozuka Gothic Pr6N EL" w:eastAsia="SimSun" w:hAnsi="Kozuka Gothic Pr6N EL" w:cs="Mangal" w:hint="eastAsia"/>
          <w:kern w:val="3"/>
          <w:lang w:eastAsia="zh-CN" w:bidi="hi-IN"/>
        </w:rPr>
      </w:pPr>
    </w:p>
    <w:p w:rsidR="005F463D" w:rsidRPr="00234398" w:rsidRDefault="005F463D" w:rsidP="005F463D">
      <w:pPr>
        <w:spacing w:after="0"/>
        <w:jc w:val="both"/>
        <w:rPr>
          <w:rFonts w:ascii="Kozuka Gothic Pr6N EL" w:eastAsia="SimSun" w:hAnsi="Kozuka Gothic Pr6N EL" w:cs="Mangal" w:hint="eastAsia"/>
          <w:kern w:val="3"/>
          <w:lang w:eastAsia="zh-CN" w:bidi="hi-IN"/>
        </w:rPr>
      </w:pPr>
      <w:r w:rsidRPr="00234398">
        <w:rPr>
          <w:rFonts w:ascii="Kozuka Gothic Pr6N EL" w:eastAsia="SimSun" w:hAnsi="Kozuka Gothic Pr6N EL" w:cs="Mangal"/>
          <w:kern w:val="3"/>
          <w:lang w:eastAsia="zh-CN" w:bidi="hi-IN"/>
        </w:rPr>
        <w:t>Para Ana Canals, secretaria del curs</w:t>
      </w:r>
      <w:r w:rsidR="004E49EC">
        <w:rPr>
          <w:rFonts w:ascii="Kozuka Gothic Pr6N EL" w:eastAsia="SimSun" w:hAnsi="Kozuka Gothic Pr6N EL" w:cs="Mangal"/>
          <w:kern w:val="3"/>
          <w:lang w:eastAsia="zh-CN" w:bidi="hi-IN"/>
        </w:rPr>
        <w:t>o y vocal-asesora de la AECOSAN:</w:t>
      </w:r>
      <w:r w:rsidRPr="00234398">
        <w:rPr>
          <w:rFonts w:ascii="Kozuka Gothic Pr6N EL" w:eastAsia="SimSun" w:hAnsi="Kozuka Gothic Pr6N EL" w:cs="Mangal"/>
          <w:kern w:val="3"/>
          <w:lang w:eastAsia="zh-CN" w:bidi="hi-IN"/>
        </w:rPr>
        <w:t xml:space="preserve"> </w:t>
      </w:r>
      <w:r w:rsidRPr="00234398">
        <w:rPr>
          <w:rFonts w:ascii="Calibri" w:eastAsia="Times New Roman" w:hAnsi="Calibri" w:cs="Times New Roman"/>
          <w:b/>
          <w:i/>
          <w:caps/>
          <w:sz w:val="24"/>
          <w:szCs w:val="24"/>
        </w:rPr>
        <w:t>“</w:t>
      </w:r>
      <w:r w:rsidRPr="00234398">
        <w:rPr>
          <w:rFonts w:ascii="Kozuka Gothic Pr6N EL" w:eastAsia="SimSun" w:hAnsi="Kozuka Gothic Pr6N EL" w:cs="Mangal"/>
          <w:kern w:val="3"/>
          <w:lang w:eastAsia="zh-CN" w:bidi="hi-IN"/>
        </w:rPr>
        <w:t xml:space="preserve">Esta actividad busca formar e informar a los profesionales en las distintas instituciones, públicas y privadas, sobre el papel que juegan los laboratorios dentro del campo de los alimentos en la Unión Europea, la seguridad alimentaria, así como la detección y prevención de fraudes y los retos a los que nos enfrentaremos en un futuro próximo”. </w:t>
      </w:r>
    </w:p>
    <w:p w:rsidR="005F463D" w:rsidRPr="008521A0" w:rsidRDefault="005F463D" w:rsidP="0065634E">
      <w:pPr>
        <w:spacing w:after="0"/>
        <w:jc w:val="both"/>
        <w:rPr>
          <w:rFonts w:ascii="Kozuka Gothic Pr6N EL" w:eastAsia="SimSun" w:hAnsi="Kozuka Gothic Pr6N EL" w:cs="Mangal" w:hint="eastAsia"/>
          <w:kern w:val="3"/>
          <w:lang w:eastAsia="zh-CN" w:bidi="hi-IN"/>
        </w:rPr>
      </w:pPr>
    </w:p>
    <w:p w:rsidR="00BD1945" w:rsidRPr="008521A0" w:rsidRDefault="00FD7EE9" w:rsidP="0023257B">
      <w:pPr>
        <w:spacing w:after="0"/>
        <w:jc w:val="both"/>
        <w:rPr>
          <w:rFonts w:ascii="Kozuka Gothic Pr6N EL" w:eastAsia="SimSun" w:hAnsi="Kozuka Gothic Pr6N EL" w:cs="Mangal" w:hint="eastAsia"/>
          <w:kern w:val="3"/>
          <w:lang w:eastAsia="zh-CN" w:bidi="hi-IN"/>
        </w:rPr>
      </w:pPr>
      <w:r w:rsidRPr="008521A0">
        <w:rPr>
          <w:rFonts w:ascii="Kozuka Gothic Pr6N EL" w:eastAsia="SimSun" w:hAnsi="Kozuka Gothic Pr6N EL" w:cs="Mangal" w:hint="eastAsia"/>
          <w:kern w:val="3"/>
          <w:lang w:eastAsia="zh-CN" w:bidi="hi-IN"/>
        </w:rPr>
        <w:t>U</w:t>
      </w:r>
      <w:r w:rsidRPr="008521A0">
        <w:rPr>
          <w:rFonts w:ascii="Kozuka Gothic Pr6N EL" w:eastAsia="SimSun" w:hAnsi="Kozuka Gothic Pr6N EL" w:cs="Mangal"/>
          <w:kern w:val="3"/>
          <w:lang w:eastAsia="zh-CN" w:bidi="hi-IN"/>
        </w:rPr>
        <w:t xml:space="preserve">na de las ideas destacadas durante las intervenciones ha sido la necesidad de favorecer y seguir impulsando la coordinación y relación entre todos los actores de la cadena agroalimentaria, públicos y privados. </w:t>
      </w:r>
    </w:p>
    <w:p w:rsidR="00BD1945" w:rsidRPr="008521A0" w:rsidRDefault="00BD1945" w:rsidP="0023257B">
      <w:pPr>
        <w:spacing w:after="0"/>
        <w:jc w:val="both"/>
        <w:rPr>
          <w:rFonts w:ascii="Kozuka Gothic Pr6N EL" w:eastAsia="SimSun" w:hAnsi="Kozuka Gothic Pr6N EL" w:cs="Mangal" w:hint="eastAsia"/>
          <w:kern w:val="3"/>
          <w:lang w:eastAsia="zh-CN" w:bidi="hi-IN"/>
        </w:rPr>
      </w:pPr>
    </w:p>
    <w:p w:rsidR="00B841BF" w:rsidRPr="00234398" w:rsidRDefault="00B841BF" w:rsidP="0023257B">
      <w:pPr>
        <w:spacing w:after="0"/>
        <w:jc w:val="both"/>
        <w:rPr>
          <w:rFonts w:ascii="Kozuka Gothic Pr6N EL" w:eastAsia="SimSun" w:hAnsi="Kozuka Gothic Pr6N EL" w:cs="Mangal" w:hint="eastAsia"/>
          <w:kern w:val="3"/>
          <w:lang w:eastAsia="zh-CN" w:bidi="hi-IN"/>
        </w:rPr>
      </w:pPr>
      <w:r w:rsidRPr="00234398">
        <w:rPr>
          <w:rFonts w:ascii="Kozuka Gothic Pr6N EL" w:eastAsia="SimSun" w:hAnsi="Kozuka Gothic Pr6N EL" w:cs="Mangal"/>
          <w:kern w:val="3"/>
          <w:lang w:eastAsia="zh-CN" w:bidi="hi-IN"/>
        </w:rPr>
        <w:t xml:space="preserve">Así, Francisco Arispón, director de Calidad y Seguridad Alimentaria de </w:t>
      </w:r>
      <w:proofErr w:type="spellStart"/>
      <w:r w:rsidRPr="00234398">
        <w:rPr>
          <w:rFonts w:ascii="Kozuka Gothic Pr6N EL" w:eastAsia="SimSun" w:hAnsi="Kozuka Gothic Pr6N EL" w:cs="Mangal"/>
          <w:kern w:val="3"/>
          <w:lang w:eastAsia="zh-CN" w:bidi="hi-IN"/>
        </w:rPr>
        <w:t>Procavi</w:t>
      </w:r>
      <w:proofErr w:type="spellEnd"/>
      <w:r w:rsidRPr="00234398">
        <w:rPr>
          <w:rFonts w:ascii="Kozuka Gothic Pr6N EL" w:eastAsia="SimSun" w:hAnsi="Kozuka Gothic Pr6N EL" w:cs="Mangal"/>
          <w:kern w:val="3"/>
          <w:lang w:eastAsia="zh-CN" w:bidi="hi-IN"/>
        </w:rPr>
        <w:t xml:space="preserve">, </w:t>
      </w:r>
      <w:r w:rsidR="00D61D16">
        <w:rPr>
          <w:rFonts w:ascii="Kozuka Gothic Pr6N EL" w:eastAsia="SimSun" w:hAnsi="Kozuka Gothic Pr6N EL" w:cs="Mangal"/>
          <w:kern w:val="3"/>
          <w:lang w:eastAsia="zh-CN" w:bidi="hi-IN"/>
        </w:rPr>
        <w:t>apuntó que a</w:t>
      </w:r>
      <w:r w:rsidRPr="00234398">
        <w:rPr>
          <w:rFonts w:ascii="Kozuka Gothic Pr6N EL" w:eastAsia="SimSun" w:hAnsi="Kozuka Gothic Pr6N EL" w:cs="Mangal"/>
          <w:kern w:val="3"/>
          <w:lang w:eastAsia="zh-CN" w:bidi="hi-IN"/>
        </w:rPr>
        <w:t xml:space="preserve"> pesar de que el  Control Oficial, tenga que funcionar en muchos casos como  agente sancionador por</w:t>
      </w:r>
      <w:r w:rsidR="00D61D16">
        <w:rPr>
          <w:rFonts w:ascii="Kozuka Gothic Pr6N EL" w:eastAsia="SimSun" w:hAnsi="Kozuka Gothic Pr6N EL" w:cs="Mangal"/>
          <w:kern w:val="3"/>
          <w:lang w:eastAsia="zh-CN" w:bidi="hi-IN"/>
        </w:rPr>
        <w:t xml:space="preserve">qué así lo requiere su función, </w:t>
      </w:r>
      <w:r w:rsidRPr="00234398">
        <w:rPr>
          <w:rFonts w:ascii="Kozuka Gothic Pr6N EL" w:eastAsia="SimSun" w:hAnsi="Kozuka Gothic Pr6N EL" w:cs="Mangal"/>
          <w:kern w:val="3"/>
          <w:lang w:eastAsia="zh-CN" w:bidi="hi-IN"/>
        </w:rPr>
        <w:t>se debe defender la colaboración, la transparencia y la comunicación e intercambio de información fluida y continúa, entre el operador económico y las instituciones sanitarias dedic</w:t>
      </w:r>
      <w:r w:rsidR="00D61D16">
        <w:rPr>
          <w:rFonts w:ascii="Kozuka Gothic Pr6N EL" w:eastAsia="SimSun" w:hAnsi="Kozuka Gothic Pr6N EL" w:cs="Mangal"/>
          <w:kern w:val="3"/>
          <w:lang w:eastAsia="zh-CN" w:bidi="hi-IN"/>
        </w:rPr>
        <w:t>adas al control de las empresas</w:t>
      </w:r>
      <w:r w:rsidRPr="00234398">
        <w:rPr>
          <w:rFonts w:ascii="Kozuka Gothic Pr6N EL" w:eastAsia="SimSun" w:hAnsi="Kozuka Gothic Pr6N EL" w:cs="Mangal"/>
          <w:kern w:val="3"/>
          <w:lang w:eastAsia="zh-CN" w:bidi="hi-IN"/>
        </w:rPr>
        <w:t xml:space="preserve">.  El directivo de </w:t>
      </w:r>
      <w:proofErr w:type="spellStart"/>
      <w:r w:rsidRPr="00234398">
        <w:rPr>
          <w:rFonts w:ascii="Kozuka Gothic Pr6N EL" w:eastAsia="SimSun" w:hAnsi="Kozuka Gothic Pr6N EL" w:cs="Mangal"/>
          <w:kern w:val="3"/>
          <w:lang w:eastAsia="zh-CN" w:bidi="hi-IN"/>
        </w:rPr>
        <w:t>Procavi</w:t>
      </w:r>
      <w:proofErr w:type="spellEnd"/>
      <w:r w:rsidRPr="00234398">
        <w:rPr>
          <w:rFonts w:ascii="Kozuka Gothic Pr6N EL" w:eastAsia="SimSun" w:hAnsi="Kozuka Gothic Pr6N EL" w:cs="Mangal"/>
          <w:kern w:val="3"/>
          <w:lang w:eastAsia="zh-CN" w:bidi="hi-IN"/>
        </w:rPr>
        <w:t xml:space="preserve"> afirmó</w:t>
      </w:r>
      <w:r w:rsidR="00D61D16">
        <w:rPr>
          <w:rFonts w:ascii="Kozuka Gothic Pr6N EL" w:eastAsia="SimSun" w:hAnsi="Kozuka Gothic Pr6N EL" w:cs="Mangal"/>
          <w:kern w:val="3"/>
          <w:lang w:eastAsia="zh-CN" w:bidi="hi-IN"/>
        </w:rPr>
        <w:t>:</w:t>
      </w:r>
      <w:r w:rsidRPr="00234398">
        <w:rPr>
          <w:rFonts w:ascii="Kozuka Gothic Pr6N EL" w:eastAsia="SimSun" w:hAnsi="Kozuka Gothic Pr6N EL" w:cs="Mangal"/>
          <w:kern w:val="3"/>
          <w:lang w:eastAsia="zh-CN" w:bidi="hi-IN"/>
        </w:rPr>
        <w:t xml:space="preserve"> </w:t>
      </w:r>
      <w:r w:rsidR="00D61D16">
        <w:rPr>
          <w:rFonts w:ascii="Kozuka Gothic Pr6N EL" w:eastAsia="SimSun" w:hAnsi="Kozuka Gothic Pr6N EL" w:cs="Mangal"/>
          <w:kern w:val="3"/>
          <w:lang w:eastAsia="zh-CN" w:bidi="hi-IN"/>
        </w:rPr>
        <w:t xml:space="preserve">“ La </w:t>
      </w:r>
      <w:r w:rsidRPr="00234398">
        <w:rPr>
          <w:rFonts w:ascii="Kozuka Gothic Pr6N EL" w:eastAsia="SimSun" w:hAnsi="Kozuka Gothic Pr6N EL" w:cs="Mangal"/>
          <w:kern w:val="3"/>
          <w:lang w:eastAsia="zh-CN" w:bidi="hi-IN"/>
        </w:rPr>
        <w:t xml:space="preserve">Seguridad Alimentaria es imprescindible en todas y cada una de las fases de los  procesos productivos, por eso no depende de un solo departamento específico, sino que es una responsabilidad de todos y cada uno de los profesionales”.   </w:t>
      </w:r>
    </w:p>
    <w:p w:rsidR="00FD7EE9" w:rsidRPr="008521A0" w:rsidRDefault="00FD7EE9" w:rsidP="008521A0">
      <w:pPr>
        <w:spacing w:after="0"/>
        <w:jc w:val="both"/>
        <w:rPr>
          <w:rFonts w:ascii="Kozuka Gothic Pr6N EL" w:eastAsia="SimSun" w:hAnsi="Kozuka Gothic Pr6N EL" w:cs="Mangal" w:hint="eastAsia"/>
          <w:kern w:val="3"/>
          <w:lang w:eastAsia="zh-CN" w:bidi="hi-IN"/>
        </w:rPr>
      </w:pPr>
    </w:p>
    <w:p w:rsidR="008521A0" w:rsidRPr="00234398" w:rsidRDefault="00E76796" w:rsidP="008521A0">
      <w:pPr>
        <w:spacing w:after="0"/>
        <w:jc w:val="both"/>
        <w:rPr>
          <w:rFonts w:ascii="Kozuka Gothic Pr6N EL" w:eastAsia="SimSun" w:hAnsi="Kozuka Gothic Pr6N EL" w:cs="Mangal" w:hint="eastAsia"/>
          <w:kern w:val="3"/>
          <w:lang w:eastAsia="zh-CN" w:bidi="hi-IN"/>
        </w:rPr>
      </w:pPr>
      <w:r w:rsidRPr="008521A0">
        <w:rPr>
          <w:rFonts w:ascii="Kozuka Gothic Pr6N EL" w:eastAsia="SimSun" w:hAnsi="Kozuka Gothic Pr6N EL" w:cs="Mangal"/>
          <w:kern w:val="3"/>
          <w:lang w:eastAsia="zh-CN" w:bidi="hi-IN"/>
        </w:rPr>
        <w:t xml:space="preserve">Durante </w:t>
      </w:r>
      <w:r w:rsidR="00407BC7" w:rsidRPr="008521A0">
        <w:rPr>
          <w:rFonts w:ascii="Kozuka Gothic Pr6N EL" w:eastAsia="SimSun" w:hAnsi="Kozuka Gothic Pr6N EL" w:cs="Mangal"/>
          <w:kern w:val="3"/>
          <w:lang w:eastAsia="zh-CN" w:bidi="hi-IN"/>
        </w:rPr>
        <w:t>los tres días de duración d</w:t>
      </w:r>
      <w:r w:rsidRPr="008521A0">
        <w:rPr>
          <w:rFonts w:ascii="Kozuka Gothic Pr6N EL" w:eastAsia="SimSun" w:hAnsi="Kozuka Gothic Pr6N EL" w:cs="Mangal"/>
          <w:kern w:val="3"/>
          <w:lang w:eastAsia="zh-CN" w:bidi="hi-IN"/>
        </w:rPr>
        <w:t xml:space="preserve">el curso, importantes ponentes </w:t>
      </w:r>
      <w:r w:rsidR="00407BC7" w:rsidRPr="008521A0">
        <w:rPr>
          <w:rFonts w:ascii="Kozuka Gothic Pr6N EL" w:eastAsia="SimSun" w:hAnsi="Kozuka Gothic Pr6N EL" w:cs="Mangal"/>
          <w:kern w:val="3"/>
          <w:lang w:eastAsia="zh-CN" w:bidi="hi-IN"/>
        </w:rPr>
        <w:t>provenientes de la Comisión Europea, de la Agencia Europea de Seguridad Alimentaria (EFSA), de</w:t>
      </w:r>
      <w:r w:rsidR="00F3230C">
        <w:rPr>
          <w:rFonts w:ascii="Kozuka Gothic Pr6N EL" w:eastAsia="SimSun" w:hAnsi="Kozuka Gothic Pr6N EL" w:cs="Mangal"/>
          <w:kern w:val="3"/>
          <w:lang w:eastAsia="zh-CN" w:bidi="hi-IN"/>
        </w:rPr>
        <w:t xml:space="preserve">l </w:t>
      </w:r>
      <w:r w:rsidR="00D61D16" w:rsidRPr="00D61D16">
        <w:rPr>
          <w:rFonts w:ascii="Kozuka Gothic Pr6N EL" w:eastAsia="SimSun" w:hAnsi="Kozuka Gothic Pr6N EL" w:cs="Mangal"/>
          <w:kern w:val="3"/>
          <w:lang w:eastAsia="zh-CN" w:bidi="hi-IN"/>
        </w:rPr>
        <w:t>Ministerio de Sanidad, Servicios Sociales e Igualdad</w:t>
      </w:r>
      <w:r w:rsidR="00F3230C">
        <w:rPr>
          <w:rFonts w:ascii="Kozuka Gothic Pr6N EL" w:eastAsia="SimSun" w:hAnsi="Kozuka Gothic Pr6N EL" w:cs="Mangal"/>
          <w:kern w:val="3"/>
          <w:lang w:eastAsia="zh-CN" w:bidi="hi-IN"/>
        </w:rPr>
        <w:t xml:space="preserve">, </w:t>
      </w:r>
      <w:r w:rsidR="00DB75D3">
        <w:rPr>
          <w:rFonts w:ascii="Kozuka Gothic Pr6N EL" w:eastAsia="SimSun" w:hAnsi="Kozuka Gothic Pr6N EL" w:cs="Mangal"/>
          <w:kern w:val="3"/>
          <w:lang w:eastAsia="zh-CN" w:bidi="hi-IN"/>
        </w:rPr>
        <w:t xml:space="preserve">del </w:t>
      </w:r>
      <w:r w:rsidR="00D61D16" w:rsidRPr="00D61D16">
        <w:rPr>
          <w:rFonts w:ascii="Kozuka Gothic Pr6N EL" w:eastAsia="SimSun" w:hAnsi="Kozuka Gothic Pr6N EL" w:cs="Mangal"/>
          <w:kern w:val="3"/>
          <w:lang w:eastAsia="zh-CN" w:bidi="hi-IN"/>
        </w:rPr>
        <w:t>Ministerio de Agricultura, Alimentación y Medio Ambiente</w:t>
      </w:r>
      <w:r w:rsidR="00DB75D3">
        <w:rPr>
          <w:rFonts w:ascii="Kozuka Gothic Pr6N EL" w:eastAsia="SimSun" w:hAnsi="Kozuka Gothic Pr6N EL" w:cs="Mangal"/>
          <w:kern w:val="3"/>
          <w:lang w:eastAsia="zh-CN" w:bidi="hi-IN"/>
        </w:rPr>
        <w:t xml:space="preserve">, </w:t>
      </w:r>
      <w:r w:rsidR="00407BC7" w:rsidRPr="008521A0">
        <w:rPr>
          <w:rFonts w:ascii="Kozuka Gothic Pr6N EL" w:eastAsia="SimSun" w:hAnsi="Kozuka Gothic Pr6N EL" w:cs="Mangal"/>
          <w:kern w:val="3"/>
          <w:lang w:eastAsia="zh-CN" w:bidi="hi-IN"/>
        </w:rPr>
        <w:t xml:space="preserve">de las Comunidades Autónomas, de la Guardia Civil y del </w:t>
      </w:r>
      <w:r w:rsidR="00132014">
        <w:rPr>
          <w:rFonts w:ascii="Kozuka Gothic Pr6N EL" w:eastAsia="SimSun" w:hAnsi="Kozuka Gothic Pr6N EL" w:cs="Mangal"/>
          <w:kern w:val="3"/>
          <w:lang w:eastAsia="zh-CN" w:bidi="hi-IN"/>
        </w:rPr>
        <w:t xml:space="preserve">sector </w:t>
      </w:r>
      <w:r w:rsidR="00407BC7" w:rsidRPr="008521A0">
        <w:rPr>
          <w:rFonts w:ascii="Kozuka Gothic Pr6N EL" w:eastAsia="SimSun" w:hAnsi="Kozuka Gothic Pr6N EL" w:cs="Mangal"/>
          <w:kern w:val="3"/>
          <w:lang w:eastAsia="zh-CN" w:bidi="hi-IN"/>
        </w:rPr>
        <w:t xml:space="preserve">privado, han puesto de manifiesto </w:t>
      </w:r>
      <w:r w:rsidRPr="008521A0">
        <w:rPr>
          <w:rFonts w:ascii="Kozuka Gothic Pr6N EL" w:eastAsia="SimSun" w:hAnsi="Kozuka Gothic Pr6N EL" w:cs="Mangal"/>
          <w:kern w:val="3"/>
          <w:lang w:eastAsia="zh-CN" w:bidi="hi-IN"/>
        </w:rPr>
        <w:t xml:space="preserve">que las funciones de los laboratorios de alimentos son de vital importancia, no solo para garantizar la máxima seguridad alimentaria y calidad de los productos, </w:t>
      </w:r>
      <w:r w:rsidRPr="00234398">
        <w:rPr>
          <w:rFonts w:ascii="Kozuka Gothic Pr6N EL" w:eastAsia="SimSun" w:hAnsi="Kozuka Gothic Pr6N EL" w:cs="Mangal"/>
          <w:kern w:val="3"/>
          <w:lang w:eastAsia="zh-CN" w:bidi="hi-IN"/>
        </w:rPr>
        <w:t xml:space="preserve">sino también como medio para luchar y erradicar el fraude alimentario. Los laboratorios </w:t>
      </w:r>
      <w:r w:rsidR="00937176" w:rsidRPr="00234398">
        <w:rPr>
          <w:rFonts w:ascii="Kozuka Gothic Pr6N EL" w:eastAsia="SimSun" w:hAnsi="Kozuka Gothic Pr6N EL" w:cs="Mangal"/>
          <w:kern w:val="3"/>
          <w:lang w:eastAsia="zh-CN" w:bidi="hi-IN"/>
        </w:rPr>
        <w:t>de seguridad alimentaria son de</w:t>
      </w:r>
      <w:r w:rsidR="0023257B" w:rsidRPr="00234398">
        <w:rPr>
          <w:rFonts w:ascii="Kozuka Gothic Pr6N EL" w:eastAsia="SimSun" w:hAnsi="Kozuka Gothic Pr6N EL" w:cs="Mangal"/>
          <w:kern w:val="3"/>
          <w:lang w:eastAsia="zh-CN" w:bidi="hi-IN"/>
        </w:rPr>
        <w:t xml:space="preserve"> tres tipos</w:t>
      </w:r>
      <w:r w:rsidRPr="00234398">
        <w:rPr>
          <w:rFonts w:ascii="Kozuka Gothic Pr6N EL" w:eastAsia="SimSun" w:hAnsi="Kozuka Gothic Pr6N EL" w:cs="Mangal"/>
          <w:kern w:val="3"/>
          <w:lang w:eastAsia="zh-CN" w:bidi="hi-IN"/>
        </w:rPr>
        <w:t>: los europeos de referencia, los nacionales de referencia y los de control oficial</w:t>
      </w:r>
      <w:r w:rsidR="00BF5813" w:rsidRPr="00234398">
        <w:rPr>
          <w:rFonts w:ascii="Kozuka Gothic Pr6N EL" w:eastAsia="SimSun" w:hAnsi="Kozuka Gothic Pr6N EL" w:cs="Mangal"/>
          <w:kern w:val="3"/>
          <w:lang w:eastAsia="zh-CN" w:bidi="hi-IN"/>
        </w:rPr>
        <w:t xml:space="preserve"> de las Comunidades Autónomas,</w:t>
      </w:r>
      <w:r w:rsidRPr="00234398">
        <w:rPr>
          <w:rFonts w:ascii="Kozuka Gothic Pr6N EL" w:eastAsia="SimSun" w:hAnsi="Kozuka Gothic Pr6N EL" w:cs="Mangal"/>
          <w:kern w:val="3"/>
          <w:lang w:eastAsia="zh-CN" w:bidi="hi-IN"/>
        </w:rPr>
        <w:t xml:space="preserve"> y las funciones de cada uno de ellos son indispensables para alcanzar la seguridad y la calidad alimentaria. </w:t>
      </w:r>
      <w:r w:rsidR="00131B91" w:rsidRPr="00234398">
        <w:rPr>
          <w:rFonts w:ascii="Kozuka Gothic Pr6N EL" w:eastAsia="SimSun" w:hAnsi="Kozuka Gothic Pr6N EL" w:cs="Mangal"/>
          <w:kern w:val="3"/>
          <w:lang w:eastAsia="zh-CN" w:bidi="hi-IN"/>
        </w:rPr>
        <w:t>En este sentido,</w:t>
      </w:r>
      <w:r w:rsidR="00937176" w:rsidRPr="00234398">
        <w:rPr>
          <w:rFonts w:ascii="Kozuka Gothic Pr6N EL" w:eastAsia="SimSun" w:hAnsi="Kozuka Gothic Pr6N EL" w:cs="Mangal"/>
          <w:kern w:val="3"/>
          <w:lang w:eastAsia="zh-CN" w:bidi="hi-IN"/>
        </w:rPr>
        <w:t xml:space="preserve"> se ha señalado que </w:t>
      </w:r>
      <w:r w:rsidR="00B82E05" w:rsidRPr="00234398">
        <w:rPr>
          <w:rFonts w:ascii="Kozuka Gothic Pr6N EL" w:eastAsia="SimSun" w:hAnsi="Kozuka Gothic Pr6N EL" w:cs="Mangal"/>
          <w:kern w:val="3"/>
          <w:lang w:eastAsia="zh-CN" w:bidi="hi-IN"/>
        </w:rPr>
        <w:t>e</w:t>
      </w:r>
      <w:r w:rsidR="00131B91" w:rsidRPr="00234398">
        <w:rPr>
          <w:rFonts w:ascii="Kozuka Gothic Pr6N EL" w:eastAsia="SimSun" w:hAnsi="Kozuka Gothic Pr6N EL" w:cs="Mangal"/>
          <w:kern w:val="3"/>
          <w:lang w:eastAsia="zh-CN" w:bidi="hi-IN"/>
        </w:rPr>
        <w:t>stos laboratorios son una herramienta necesaria para conseguir la información cuantitativa y cualitativa que nos permite conocer el estado de los productos alimenticios. Gracias a esto, el consumidor se beneficia de</w:t>
      </w:r>
      <w:r w:rsidR="00B82E05" w:rsidRPr="00234398">
        <w:rPr>
          <w:rFonts w:ascii="Kozuka Gothic Pr6N EL" w:eastAsia="SimSun" w:hAnsi="Kozuka Gothic Pr6N EL" w:cs="Mangal"/>
          <w:kern w:val="3"/>
          <w:lang w:eastAsia="zh-CN" w:bidi="hi-IN"/>
        </w:rPr>
        <w:t xml:space="preserve"> unos alimentos en buen estado.</w:t>
      </w:r>
    </w:p>
    <w:p w:rsidR="008521A0" w:rsidRPr="008521A0" w:rsidRDefault="008521A0" w:rsidP="008521A0">
      <w:pPr>
        <w:spacing w:after="0"/>
        <w:jc w:val="both"/>
        <w:rPr>
          <w:rFonts w:ascii="Kozuka Gothic Pr6N EL" w:eastAsia="SimSun" w:hAnsi="Kozuka Gothic Pr6N EL" w:cs="Mangal" w:hint="eastAsia"/>
          <w:kern w:val="3"/>
          <w:lang w:eastAsia="zh-CN" w:bidi="hi-IN"/>
        </w:rPr>
      </w:pPr>
    </w:p>
    <w:p w:rsidR="008521A0" w:rsidRPr="008521A0" w:rsidRDefault="00131B91" w:rsidP="00131B91">
      <w:pPr>
        <w:spacing w:after="160"/>
        <w:jc w:val="both"/>
        <w:rPr>
          <w:rFonts w:ascii="Calibri" w:eastAsia="Calibri" w:hAnsi="Calibri" w:cs="Times New Roman"/>
          <w:sz w:val="24"/>
          <w:lang w:eastAsia="en-US"/>
        </w:rPr>
      </w:pPr>
      <w:r w:rsidRPr="008521A0">
        <w:rPr>
          <w:rFonts w:ascii="Kozuka Gothic Pr6N EL" w:eastAsia="SimSun" w:hAnsi="Kozuka Gothic Pr6N EL" w:cs="Mangal" w:hint="eastAsia"/>
          <w:kern w:val="3"/>
          <w:lang w:eastAsia="zh-CN" w:bidi="hi-IN"/>
        </w:rPr>
        <w:t>A</w:t>
      </w:r>
      <w:r w:rsidRPr="008521A0">
        <w:rPr>
          <w:rFonts w:ascii="Kozuka Gothic Pr6N EL" w:eastAsia="SimSun" w:hAnsi="Kozuka Gothic Pr6N EL" w:cs="Mangal"/>
          <w:kern w:val="3"/>
          <w:lang w:eastAsia="zh-CN" w:bidi="hi-IN"/>
        </w:rPr>
        <w:t>simismo, la innovación es una parte fundamental en todos los eslabones de la cadena agroalimentaria y</w:t>
      </w:r>
      <w:r w:rsidR="00A95D04" w:rsidRPr="008521A0">
        <w:rPr>
          <w:rFonts w:ascii="Kozuka Gothic Pr6N EL" w:eastAsia="SimSun" w:hAnsi="Kozuka Gothic Pr6N EL" w:cs="Mangal"/>
          <w:kern w:val="3"/>
          <w:lang w:eastAsia="zh-CN" w:bidi="hi-IN"/>
        </w:rPr>
        <w:t xml:space="preserve">, durante su ponencia, Arispón ha querido resaltar  que es </w:t>
      </w:r>
      <w:r w:rsidRPr="008521A0">
        <w:rPr>
          <w:rFonts w:ascii="Kozuka Gothic Pr6N EL" w:eastAsia="SimSun" w:hAnsi="Kozuka Gothic Pr6N EL" w:cs="Mangal"/>
          <w:kern w:val="3"/>
          <w:lang w:eastAsia="zh-CN" w:bidi="hi-IN"/>
        </w:rPr>
        <w:t xml:space="preserve">fundamental estar en la vanguardia en los medios técnicos y nuevos procesos productivos, sin perder de vista la seguridad alimentaria. </w:t>
      </w:r>
      <w:r w:rsidR="00A95D04" w:rsidRPr="008521A0">
        <w:rPr>
          <w:rFonts w:ascii="Kozuka Gothic Pr6N EL" w:eastAsia="SimSun" w:hAnsi="Kozuka Gothic Pr6N EL" w:cs="Mangal"/>
          <w:kern w:val="3"/>
          <w:lang w:eastAsia="zh-CN" w:bidi="hi-IN"/>
        </w:rPr>
        <w:t>“</w:t>
      </w:r>
      <w:r w:rsidRPr="008521A0">
        <w:rPr>
          <w:rFonts w:ascii="Kozuka Gothic Pr6N EL" w:eastAsia="SimSun" w:hAnsi="Kozuka Gothic Pr6N EL" w:cs="Mangal"/>
          <w:kern w:val="3"/>
          <w:lang w:eastAsia="zh-CN" w:bidi="hi-IN"/>
        </w:rPr>
        <w:t xml:space="preserve">Todos los avances técnicos y tecnológicos tienen que crecer en paralelo con la higiene y la seguridad alimentaria”, comenta </w:t>
      </w:r>
      <w:r w:rsidR="00A95D04" w:rsidRPr="008521A0">
        <w:rPr>
          <w:rFonts w:ascii="Kozuka Gothic Pr6N EL" w:eastAsia="SimSun" w:hAnsi="Kozuka Gothic Pr6N EL" w:cs="Mangal"/>
          <w:kern w:val="3"/>
          <w:lang w:eastAsia="zh-CN" w:bidi="hi-IN"/>
        </w:rPr>
        <w:t xml:space="preserve">el portavoz de </w:t>
      </w:r>
      <w:proofErr w:type="spellStart"/>
      <w:r w:rsidR="00A95D04" w:rsidRPr="008521A0">
        <w:rPr>
          <w:rFonts w:ascii="Kozuka Gothic Pr6N EL" w:eastAsia="SimSun" w:hAnsi="Kozuka Gothic Pr6N EL" w:cs="Mangal"/>
          <w:kern w:val="3"/>
          <w:lang w:eastAsia="zh-CN" w:bidi="hi-IN"/>
        </w:rPr>
        <w:t>Procavi</w:t>
      </w:r>
      <w:proofErr w:type="spellEnd"/>
      <w:r w:rsidRPr="008521A0">
        <w:rPr>
          <w:rFonts w:ascii="Calibri" w:eastAsia="Calibri" w:hAnsi="Calibri" w:cs="Times New Roman"/>
          <w:sz w:val="24"/>
          <w:lang w:eastAsia="en-US"/>
        </w:rPr>
        <w:t>.</w:t>
      </w:r>
    </w:p>
    <w:p w:rsidR="00BE198A" w:rsidRPr="00234398" w:rsidRDefault="00C94D71" w:rsidP="00272674">
      <w:pPr>
        <w:spacing w:after="160"/>
        <w:jc w:val="both"/>
        <w:rPr>
          <w:rFonts w:ascii="Kozuka Gothic Pr6N EL" w:eastAsia="SimSun" w:hAnsi="Kozuka Gothic Pr6N EL" w:cs="Mangal" w:hint="eastAsia"/>
          <w:kern w:val="3"/>
          <w:lang w:eastAsia="zh-CN" w:bidi="hi-IN"/>
        </w:rPr>
      </w:pPr>
      <w:r w:rsidRPr="008521A0">
        <w:rPr>
          <w:rFonts w:ascii="Kozuka Gothic Pr6N EL" w:eastAsia="SimSun" w:hAnsi="Kozuka Gothic Pr6N EL" w:cs="Mangal"/>
          <w:kern w:val="3"/>
          <w:lang w:eastAsia="zh-CN" w:bidi="hi-IN"/>
        </w:rPr>
        <w:lastRenderedPageBreak/>
        <w:t xml:space="preserve">Además, otro de los </w:t>
      </w:r>
      <w:r w:rsidRPr="00234398">
        <w:rPr>
          <w:rFonts w:ascii="Kozuka Gothic Pr6N EL" w:eastAsia="SimSun" w:hAnsi="Kozuka Gothic Pr6N EL" w:cs="Mangal"/>
          <w:kern w:val="3"/>
          <w:lang w:eastAsia="zh-CN" w:bidi="hi-IN"/>
        </w:rPr>
        <w:t xml:space="preserve">aspectos al que se le </w:t>
      </w:r>
      <w:r w:rsidR="00E12F6E" w:rsidRPr="00234398">
        <w:rPr>
          <w:rFonts w:ascii="Kozuka Gothic Pr6N EL" w:eastAsia="SimSun" w:hAnsi="Kozuka Gothic Pr6N EL" w:cs="Mangal"/>
          <w:kern w:val="3"/>
          <w:lang w:eastAsia="zh-CN" w:bidi="hi-IN"/>
        </w:rPr>
        <w:t xml:space="preserve">ha </w:t>
      </w:r>
      <w:r w:rsidRPr="00234398">
        <w:rPr>
          <w:rFonts w:ascii="Kozuka Gothic Pr6N EL" w:eastAsia="SimSun" w:hAnsi="Kozuka Gothic Pr6N EL" w:cs="Mangal"/>
          <w:kern w:val="3"/>
          <w:lang w:eastAsia="zh-CN" w:bidi="hi-IN"/>
        </w:rPr>
        <w:t>prestado especial atención durante el curso ha sido el fraude alimentario</w:t>
      </w:r>
      <w:r w:rsidR="00B82E05" w:rsidRPr="00234398">
        <w:rPr>
          <w:rFonts w:ascii="Kozuka Gothic Pr6N EL" w:eastAsia="SimSun" w:hAnsi="Kozuka Gothic Pr6N EL" w:cs="Mangal"/>
          <w:kern w:val="3"/>
          <w:lang w:eastAsia="zh-CN" w:bidi="hi-IN"/>
        </w:rPr>
        <w:t>.</w:t>
      </w:r>
      <w:r w:rsidR="00F84C2B" w:rsidRPr="00234398">
        <w:rPr>
          <w:rFonts w:ascii="Kozuka Gothic Pr6N EL" w:eastAsia="SimSun" w:hAnsi="Kozuka Gothic Pr6N EL" w:cs="Mangal"/>
          <w:kern w:val="3"/>
          <w:lang w:eastAsia="zh-CN" w:bidi="hi-IN"/>
        </w:rPr>
        <w:t xml:space="preserve"> </w:t>
      </w:r>
      <w:r w:rsidR="00B82E05" w:rsidRPr="00234398">
        <w:rPr>
          <w:rFonts w:ascii="Kozuka Gothic Pr6N EL" w:eastAsia="SimSun" w:hAnsi="Kozuka Gothic Pr6N EL" w:cs="Mangal"/>
          <w:kern w:val="3"/>
          <w:lang w:eastAsia="zh-CN" w:bidi="hi-IN"/>
        </w:rPr>
        <w:t xml:space="preserve">El </w:t>
      </w:r>
      <w:r w:rsidR="00F84C2B" w:rsidRPr="00234398">
        <w:rPr>
          <w:rFonts w:ascii="Kozuka Gothic Pr6N EL" w:eastAsia="SimSun" w:hAnsi="Kozuka Gothic Pr6N EL" w:cs="Mangal"/>
          <w:kern w:val="3"/>
          <w:lang w:eastAsia="zh-CN" w:bidi="hi-IN"/>
        </w:rPr>
        <w:t xml:space="preserve">comandante de la Guardia Civil, Alberto </w:t>
      </w:r>
      <w:proofErr w:type="spellStart"/>
      <w:r w:rsidR="00F84C2B" w:rsidRPr="00234398">
        <w:rPr>
          <w:rFonts w:ascii="Kozuka Gothic Pr6N EL" w:eastAsia="SimSun" w:hAnsi="Kozuka Gothic Pr6N EL" w:cs="Mangal"/>
          <w:kern w:val="3"/>
          <w:lang w:eastAsia="zh-CN" w:bidi="hi-IN"/>
        </w:rPr>
        <w:t>Rodao</w:t>
      </w:r>
      <w:proofErr w:type="spellEnd"/>
      <w:r w:rsidR="00F84C2B" w:rsidRPr="00234398">
        <w:rPr>
          <w:rFonts w:ascii="Kozuka Gothic Pr6N EL" w:eastAsia="SimSun" w:hAnsi="Kozuka Gothic Pr6N EL" w:cs="Mangal"/>
          <w:kern w:val="3"/>
          <w:lang w:eastAsia="zh-CN" w:bidi="hi-IN"/>
        </w:rPr>
        <w:t xml:space="preserve">, </w:t>
      </w:r>
      <w:r w:rsidR="00B82E05" w:rsidRPr="00234398">
        <w:rPr>
          <w:rFonts w:ascii="Kozuka Gothic Pr6N EL" w:eastAsia="SimSun" w:hAnsi="Kozuka Gothic Pr6N EL" w:cs="Mangal"/>
          <w:kern w:val="3"/>
          <w:lang w:eastAsia="zh-CN" w:bidi="hi-IN"/>
        </w:rPr>
        <w:t>destacó el trabajo conjunto con todas las autoridades competentes de sanidad (Ministerio y CC</w:t>
      </w:r>
      <w:r w:rsidR="00D61D16">
        <w:rPr>
          <w:rFonts w:ascii="Kozuka Gothic Pr6N EL" w:eastAsia="SimSun" w:hAnsi="Kozuka Gothic Pr6N EL" w:cs="Mangal"/>
          <w:kern w:val="3"/>
          <w:lang w:eastAsia="zh-CN" w:bidi="hi-IN"/>
        </w:rPr>
        <w:t>.</w:t>
      </w:r>
      <w:r w:rsidR="00B82E05" w:rsidRPr="00234398">
        <w:rPr>
          <w:rFonts w:ascii="Kozuka Gothic Pr6N EL" w:eastAsia="SimSun" w:hAnsi="Kozuka Gothic Pr6N EL" w:cs="Mangal"/>
          <w:kern w:val="3"/>
          <w:lang w:eastAsia="zh-CN" w:bidi="hi-IN"/>
        </w:rPr>
        <w:t>AA</w:t>
      </w:r>
      <w:r w:rsidR="00D61D16">
        <w:rPr>
          <w:rFonts w:ascii="Kozuka Gothic Pr6N EL" w:eastAsia="SimSun" w:hAnsi="Kozuka Gothic Pr6N EL" w:cs="Mangal"/>
          <w:kern w:val="3"/>
          <w:lang w:eastAsia="zh-CN" w:bidi="hi-IN"/>
        </w:rPr>
        <w:t>.</w:t>
      </w:r>
      <w:r w:rsidR="00B82E05" w:rsidRPr="00234398">
        <w:rPr>
          <w:rFonts w:ascii="Kozuka Gothic Pr6N EL" w:eastAsia="SimSun" w:hAnsi="Kozuka Gothic Pr6N EL" w:cs="Mangal"/>
          <w:kern w:val="3"/>
          <w:lang w:eastAsia="zh-CN" w:bidi="hi-IN"/>
        </w:rPr>
        <w:t>) y agricultura (Agencia de Inf</w:t>
      </w:r>
      <w:r w:rsidR="00D61D16">
        <w:rPr>
          <w:rFonts w:ascii="Kozuka Gothic Pr6N EL" w:eastAsia="SimSun" w:hAnsi="Kozuka Gothic Pr6N EL" w:cs="Mangal"/>
          <w:kern w:val="3"/>
          <w:lang w:eastAsia="zh-CN" w:bidi="hi-IN"/>
        </w:rPr>
        <w:t xml:space="preserve">ormación y Control Alimentarios, </w:t>
      </w:r>
      <w:r w:rsidR="00B82E05" w:rsidRPr="00234398">
        <w:rPr>
          <w:rFonts w:ascii="Kozuka Gothic Pr6N EL" w:eastAsia="SimSun" w:hAnsi="Kozuka Gothic Pr6N EL" w:cs="Mangal"/>
          <w:kern w:val="3"/>
          <w:lang w:eastAsia="zh-CN" w:bidi="hi-IN"/>
        </w:rPr>
        <w:t>AICA), y</w:t>
      </w:r>
      <w:r w:rsidR="00F84C2B" w:rsidRPr="00234398">
        <w:rPr>
          <w:rFonts w:ascii="Kozuka Gothic Pr6N EL" w:eastAsia="SimSun" w:hAnsi="Kozuka Gothic Pr6N EL" w:cs="Mangal"/>
          <w:kern w:val="3"/>
          <w:lang w:eastAsia="zh-CN" w:bidi="hi-IN"/>
        </w:rPr>
        <w:t xml:space="preserve"> el amplio despliegu</w:t>
      </w:r>
      <w:r w:rsidR="00F84C2B" w:rsidRPr="00234398">
        <w:rPr>
          <w:rFonts w:ascii="Kozuka Gothic Pr6N EL" w:eastAsia="SimSun" w:hAnsi="Kozuka Gothic Pr6N EL" w:cs="Mangal" w:hint="eastAsia"/>
          <w:kern w:val="3"/>
          <w:lang w:eastAsia="zh-CN" w:bidi="hi-IN"/>
        </w:rPr>
        <w:t>e</w:t>
      </w:r>
      <w:r w:rsidR="00F84C2B" w:rsidRPr="00234398">
        <w:rPr>
          <w:rFonts w:ascii="Kozuka Gothic Pr6N EL" w:eastAsia="SimSun" w:hAnsi="Kozuka Gothic Pr6N EL" w:cs="Mangal"/>
          <w:kern w:val="3"/>
          <w:lang w:eastAsia="zh-CN" w:bidi="hi-IN"/>
        </w:rPr>
        <w:t xml:space="preserve"> y actividades de</w:t>
      </w:r>
      <w:r w:rsidR="00B82E05" w:rsidRPr="00234398">
        <w:rPr>
          <w:rFonts w:ascii="Kozuka Gothic Pr6N EL" w:eastAsia="SimSun" w:hAnsi="Kozuka Gothic Pr6N EL" w:cs="Mangal"/>
          <w:kern w:val="3"/>
          <w:lang w:eastAsia="zh-CN" w:bidi="hi-IN"/>
        </w:rPr>
        <w:t>sarrolladas por el</w:t>
      </w:r>
      <w:r w:rsidR="00590B7F" w:rsidRPr="00234398">
        <w:rPr>
          <w:rFonts w:ascii="Kozuka Gothic Pr6N EL" w:eastAsia="SimSun" w:hAnsi="Kozuka Gothic Pr6N EL" w:cs="Mangal"/>
          <w:kern w:val="3"/>
          <w:lang w:eastAsia="zh-CN" w:bidi="hi-IN"/>
        </w:rPr>
        <w:t xml:space="preserve"> cuerpo</w:t>
      </w:r>
      <w:r w:rsidR="00B82E05" w:rsidRPr="00234398">
        <w:rPr>
          <w:rFonts w:ascii="Kozuka Gothic Pr6N EL" w:eastAsia="SimSun" w:hAnsi="Kozuka Gothic Pr6N EL" w:cs="Mangal"/>
          <w:kern w:val="3"/>
          <w:lang w:eastAsia="zh-CN" w:bidi="hi-IN"/>
        </w:rPr>
        <w:t xml:space="preserve"> de la Guardia Civil</w:t>
      </w:r>
      <w:r w:rsidR="00F84C2B" w:rsidRPr="00234398">
        <w:rPr>
          <w:rFonts w:ascii="Kozuka Gothic Pr6N EL" w:eastAsia="SimSun" w:hAnsi="Kozuka Gothic Pr6N EL" w:cs="Mangal"/>
          <w:kern w:val="3"/>
          <w:lang w:eastAsia="zh-CN" w:bidi="hi-IN"/>
        </w:rPr>
        <w:t>, en especial en las operaciones OPSON a nivel mundial y en coordinación con la INTERPOL y EUROPOL</w:t>
      </w:r>
      <w:r w:rsidR="00590B7F" w:rsidRPr="00234398">
        <w:rPr>
          <w:rFonts w:ascii="Kozuka Gothic Pr6N EL" w:eastAsia="SimSun" w:hAnsi="Kozuka Gothic Pr6N EL" w:cs="Mangal"/>
          <w:kern w:val="3"/>
          <w:lang w:eastAsia="zh-CN" w:bidi="hi-IN"/>
        </w:rPr>
        <w:t xml:space="preserve">. </w:t>
      </w:r>
    </w:p>
    <w:p w:rsidR="00605E3E" w:rsidRPr="008521A0" w:rsidRDefault="00C94D71" w:rsidP="00272674">
      <w:pPr>
        <w:spacing w:after="160"/>
        <w:jc w:val="both"/>
        <w:rPr>
          <w:rStyle w:val="bold"/>
          <w:rFonts w:ascii="Kozuka Gothic Pr6N EL" w:eastAsia="SimSun" w:hAnsi="Kozuka Gothic Pr6N EL" w:cs="Mangal" w:hint="eastAsia"/>
          <w:kern w:val="3"/>
          <w:lang w:eastAsia="zh-CN" w:bidi="hi-IN"/>
        </w:rPr>
      </w:pPr>
      <w:r w:rsidRPr="008521A0">
        <w:rPr>
          <w:rFonts w:ascii="Kozuka Gothic Pr6N EL" w:eastAsia="SimSun" w:hAnsi="Kozuka Gothic Pr6N EL" w:cs="Mangal"/>
          <w:kern w:val="3"/>
          <w:lang w:eastAsia="zh-CN" w:bidi="hi-IN"/>
        </w:rPr>
        <w:t xml:space="preserve">Tal y como explica Yuste: “El fraude alimentario, en todos sus aspectos, es un engaño que perjudica a todos los eslabones de la cadena agroalimentaria, </w:t>
      </w:r>
      <w:r w:rsidR="00EF13B8" w:rsidRPr="008521A0">
        <w:rPr>
          <w:rFonts w:ascii="Kozuka Gothic Pr6N EL" w:eastAsia="SimSun" w:hAnsi="Kozuka Gothic Pr6N EL" w:cs="Mangal"/>
          <w:kern w:val="3"/>
          <w:lang w:eastAsia="zh-CN" w:bidi="hi-IN"/>
        </w:rPr>
        <w:t xml:space="preserve">al </w:t>
      </w:r>
      <w:r w:rsidRPr="008521A0">
        <w:rPr>
          <w:rFonts w:ascii="Kozuka Gothic Pr6N EL" w:eastAsia="SimSun" w:hAnsi="Kozuka Gothic Pr6N EL" w:cs="Mangal"/>
          <w:kern w:val="3"/>
          <w:lang w:eastAsia="zh-CN" w:bidi="hi-IN"/>
        </w:rPr>
        <w:t>sector primario</w:t>
      </w:r>
      <w:r w:rsidR="00EF13B8" w:rsidRPr="008521A0">
        <w:rPr>
          <w:rFonts w:ascii="Kozuka Gothic Pr6N EL" w:eastAsia="SimSun" w:hAnsi="Kozuka Gothic Pr6N EL" w:cs="Mangal"/>
          <w:kern w:val="3"/>
          <w:lang w:eastAsia="zh-CN" w:bidi="hi-IN"/>
        </w:rPr>
        <w:t xml:space="preserve">, la industria, la distribución y a los </w:t>
      </w:r>
      <w:r w:rsidRPr="008521A0">
        <w:rPr>
          <w:rFonts w:ascii="Kozuka Gothic Pr6N EL" w:eastAsia="SimSun" w:hAnsi="Kozuka Gothic Pr6N EL" w:cs="Mangal"/>
          <w:kern w:val="3"/>
          <w:lang w:eastAsia="zh-CN" w:bidi="hi-IN"/>
        </w:rPr>
        <w:t>consum</w:t>
      </w:r>
      <w:r w:rsidR="00FD7EE9" w:rsidRPr="008521A0">
        <w:rPr>
          <w:rFonts w:ascii="Kozuka Gothic Pr6N EL" w:eastAsia="SimSun" w:hAnsi="Kozuka Gothic Pr6N EL" w:cs="Mangal"/>
          <w:kern w:val="3"/>
          <w:lang w:eastAsia="zh-CN" w:bidi="hi-IN"/>
        </w:rPr>
        <w:t>i</w:t>
      </w:r>
      <w:r w:rsidRPr="008521A0">
        <w:rPr>
          <w:rFonts w:ascii="Kozuka Gothic Pr6N EL" w:eastAsia="SimSun" w:hAnsi="Kozuka Gothic Pr6N EL" w:cs="Mangal"/>
          <w:kern w:val="3"/>
          <w:lang w:eastAsia="zh-CN" w:bidi="hi-IN"/>
        </w:rPr>
        <w:t>dores. Por eso, combatir</w:t>
      </w:r>
      <w:r w:rsidR="00BE198A" w:rsidRPr="008521A0">
        <w:rPr>
          <w:rFonts w:ascii="Kozuka Gothic Pr6N EL" w:eastAsia="SimSun" w:hAnsi="Kozuka Gothic Pr6N EL" w:cs="Mangal"/>
          <w:kern w:val="3"/>
          <w:lang w:eastAsia="zh-CN" w:bidi="hi-IN"/>
        </w:rPr>
        <w:t xml:space="preserve">lo es una responsabilidad común y </w:t>
      </w:r>
      <w:r w:rsidRPr="008521A0">
        <w:rPr>
          <w:rFonts w:ascii="Kozuka Gothic Pr6N EL" w:eastAsia="SimSun" w:hAnsi="Kozuka Gothic Pr6N EL" w:cs="Mangal"/>
          <w:kern w:val="3"/>
          <w:lang w:eastAsia="zh-CN" w:bidi="hi-IN"/>
        </w:rPr>
        <w:t>la complejidad y la magnitud del fraude obligan a la cooperación entre países, entre agentes de la cadena y al intercambio de conocimien</w:t>
      </w:r>
      <w:r w:rsidR="00BE198A" w:rsidRPr="008521A0">
        <w:rPr>
          <w:rFonts w:ascii="Kozuka Gothic Pr6N EL" w:eastAsia="SimSun" w:hAnsi="Kozuka Gothic Pr6N EL" w:cs="Mangal"/>
          <w:kern w:val="3"/>
          <w:lang w:eastAsia="zh-CN" w:bidi="hi-IN"/>
        </w:rPr>
        <w:t>to, de formación e información”.</w:t>
      </w:r>
      <w:r w:rsidRPr="008521A0">
        <w:rPr>
          <w:rFonts w:ascii="Kozuka Gothic Pr6N EL" w:eastAsia="SimSun" w:hAnsi="Kozuka Gothic Pr6N EL" w:cs="Mangal"/>
          <w:kern w:val="3"/>
          <w:lang w:eastAsia="zh-CN" w:bidi="hi-IN"/>
        </w:rPr>
        <w:t xml:space="preserve"> </w:t>
      </w:r>
    </w:p>
    <w:p w:rsidR="007C2D51" w:rsidRPr="008521A0" w:rsidRDefault="00272674" w:rsidP="007C2D51">
      <w:pPr>
        <w:pStyle w:val="Standard"/>
        <w:spacing w:line="276" w:lineRule="auto"/>
        <w:jc w:val="both"/>
        <w:rPr>
          <w:rFonts w:ascii="Arial" w:hAnsi="Arial" w:cs="Arial"/>
          <w:sz w:val="22"/>
          <w:szCs w:val="22"/>
        </w:rPr>
      </w:pPr>
      <w:r w:rsidRPr="008521A0">
        <w:rPr>
          <w:rStyle w:val="bold"/>
          <w:rFonts w:ascii="Open Sans Light" w:hAnsi="Open Sans Light" w:cs="Open Sans Light"/>
          <w:b/>
          <w:bCs/>
          <w:sz w:val="22"/>
          <w:bdr w:val="none" w:sz="0" w:space="0" w:color="auto" w:frame="1"/>
        </w:rPr>
        <w:br/>
      </w:r>
      <w:r w:rsidR="007C2D51" w:rsidRPr="008521A0">
        <w:rPr>
          <w:rStyle w:val="bold"/>
          <w:rFonts w:ascii="Arial" w:hAnsi="Arial" w:cs="Arial"/>
          <w:b/>
          <w:bCs/>
          <w:sz w:val="22"/>
          <w:szCs w:val="22"/>
          <w:bdr w:val="none" w:sz="0" w:space="0" w:color="auto" w:frame="1"/>
        </w:rPr>
        <w:t>Foro Interalimentario</w:t>
      </w:r>
      <w:r w:rsidR="007C2D51" w:rsidRPr="008521A0">
        <w:rPr>
          <w:rStyle w:val="apple-converted-space"/>
          <w:rFonts w:ascii="Arial" w:hAnsi="Arial" w:cs="Arial"/>
          <w:sz w:val="22"/>
          <w:szCs w:val="22"/>
        </w:rPr>
        <w:t> </w:t>
      </w:r>
    </w:p>
    <w:p w:rsidR="00E70E52" w:rsidRPr="008521A0" w:rsidRDefault="007C2D51" w:rsidP="007C2D51">
      <w:pPr>
        <w:pStyle w:val="Standard"/>
        <w:spacing w:line="276" w:lineRule="auto"/>
        <w:jc w:val="both"/>
        <w:rPr>
          <w:rFonts w:ascii="Arial" w:hAnsi="Arial" w:cs="Arial"/>
          <w:sz w:val="22"/>
          <w:szCs w:val="22"/>
        </w:rPr>
      </w:pPr>
      <w:r w:rsidRPr="008521A0">
        <w:rPr>
          <w:rFonts w:ascii="Arial" w:hAnsi="Arial" w:cs="Arial"/>
          <w:sz w:val="22"/>
          <w:szCs w:val="22"/>
        </w:rPr>
        <w:t xml:space="preserve">El Foro Interalimentario es una organización empresarial </w:t>
      </w:r>
      <w:r w:rsidR="00E70E52" w:rsidRPr="008521A0">
        <w:rPr>
          <w:rFonts w:ascii="Arial" w:hAnsi="Arial" w:cs="Arial"/>
          <w:sz w:val="22"/>
          <w:szCs w:val="22"/>
        </w:rPr>
        <w:t>del sector agroalimentario español</w:t>
      </w:r>
      <w:r w:rsidR="00E70E52" w:rsidRPr="008521A0">
        <w:rPr>
          <w:rFonts w:ascii="Arial" w:hAnsi="Arial" w:cs="Arial"/>
          <w:b/>
          <w:sz w:val="28"/>
          <w:szCs w:val="28"/>
        </w:rPr>
        <w:t>,</w:t>
      </w:r>
      <w:r w:rsidR="00E70E52" w:rsidRPr="008521A0">
        <w:rPr>
          <w:rFonts w:ascii="Arial" w:hAnsi="Arial" w:cs="Arial"/>
          <w:sz w:val="22"/>
          <w:szCs w:val="22"/>
        </w:rPr>
        <w:t xml:space="preserve"> </w:t>
      </w:r>
      <w:r w:rsidRPr="008521A0">
        <w:rPr>
          <w:rFonts w:ascii="Arial" w:hAnsi="Arial" w:cs="Arial"/>
          <w:sz w:val="22"/>
          <w:szCs w:val="22"/>
        </w:rPr>
        <w:t>sin ánimo de lucro, constituida en el año 2006</w:t>
      </w:r>
      <w:r w:rsidR="00E70E52" w:rsidRPr="008521A0">
        <w:rPr>
          <w:rFonts w:ascii="Arial" w:hAnsi="Arial" w:cs="Arial"/>
          <w:sz w:val="22"/>
          <w:szCs w:val="22"/>
        </w:rPr>
        <w:t xml:space="preserve"> y formada actualmente por </w:t>
      </w:r>
      <w:r w:rsidRPr="008521A0">
        <w:rPr>
          <w:rFonts w:ascii="Arial" w:hAnsi="Arial" w:cs="Arial"/>
          <w:sz w:val="22"/>
          <w:szCs w:val="22"/>
        </w:rPr>
        <w:t>25 empresas líderes que comparten un mismo modelo</w:t>
      </w:r>
      <w:r w:rsidR="00E70E52" w:rsidRPr="008521A0">
        <w:rPr>
          <w:rFonts w:ascii="Arial" w:hAnsi="Arial" w:cs="Arial"/>
          <w:sz w:val="22"/>
          <w:szCs w:val="22"/>
        </w:rPr>
        <w:t xml:space="preserve"> de Calidad Total</w:t>
      </w:r>
      <w:r w:rsidRPr="008521A0">
        <w:rPr>
          <w:rFonts w:ascii="Arial" w:hAnsi="Arial" w:cs="Arial"/>
          <w:sz w:val="22"/>
          <w:szCs w:val="22"/>
        </w:rPr>
        <w:t xml:space="preserve"> y </w:t>
      </w:r>
      <w:r w:rsidR="00E70E52" w:rsidRPr="008521A0">
        <w:rPr>
          <w:rFonts w:ascii="Arial" w:hAnsi="Arial" w:cs="Arial"/>
          <w:sz w:val="22"/>
          <w:szCs w:val="22"/>
        </w:rPr>
        <w:t xml:space="preserve">una </w:t>
      </w:r>
      <w:r w:rsidRPr="008521A0">
        <w:rPr>
          <w:rFonts w:ascii="Arial" w:hAnsi="Arial" w:cs="Arial"/>
          <w:sz w:val="22"/>
          <w:szCs w:val="22"/>
        </w:rPr>
        <w:t xml:space="preserve">misma </w:t>
      </w:r>
      <w:r w:rsidR="00E70E52" w:rsidRPr="008521A0">
        <w:rPr>
          <w:rFonts w:ascii="Arial" w:hAnsi="Arial" w:cs="Arial"/>
          <w:sz w:val="22"/>
          <w:szCs w:val="22"/>
        </w:rPr>
        <w:t>visión</w:t>
      </w:r>
      <w:r w:rsidRPr="008521A0">
        <w:rPr>
          <w:rFonts w:ascii="Arial" w:hAnsi="Arial" w:cs="Arial"/>
          <w:sz w:val="22"/>
          <w:szCs w:val="22"/>
        </w:rPr>
        <w:t>: promover y mejorar la información y formación alimentaria de los consumidores y de la sociedad</w:t>
      </w:r>
      <w:r w:rsidR="00E70E52" w:rsidRPr="008521A0">
        <w:rPr>
          <w:rFonts w:ascii="Arial" w:hAnsi="Arial" w:cs="Arial"/>
          <w:sz w:val="22"/>
          <w:szCs w:val="22"/>
        </w:rPr>
        <w:t xml:space="preserve">, la búsqueda de la excelencia en la máxima calidad y seguridad alimentaria y el impulso de una Cadena Agroalimentaria Sostenible donde, </w:t>
      </w:r>
      <w:r w:rsidR="008C0F68" w:rsidRPr="008521A0">
        <w:rPr>
          <w:rFonts w:ascii="Arial" w:hAnsi="Arial" w:cs="Arial"/>
          <w:sz w:val="22"/>
          <w:szCs w:val="22"/>
        </w:rPr>
        <w:t xml:space="preserve">mediante alianzas estables, </w:t>
      </w:r>
      <w:r w:rsidR="00E70E52" w:rsidRPr="008521A0">
        <w:rPr>
          <w:rFonts w:ascii="Arial" w:hAnsi="Arial" w:cs="Arial"/>
          <w:sz w:val="22"/>
          <w:szCs w:val="22"/>
        </w:rPr>
        <w:t>transparentes</w:t>
      </w:r>
      <w:r w:rsidR="008C0F68" w:rsidRPr="008521A0">
        <w:rPr>
          <w:rFonts w:ascii="Arial" w:hAnsi="Arial" w:cs="Arial"/>
          <w:sz w:val="22"/>
          <w:szCs w:val="22"/>
        </w:rPr>
        <w:t xml:space="preserve"> y de confianza</w:t>
      </w:r>
      <w:r w:rsidR="00E70E52" w:rsidRPr="008521A0">
        <w:rPr>
          <w:rFonts w:ascii="Arial" w:hAnsi="Arial" w:cs="Arial"/>
          <w:sz w:val="22"/>
          <w:szCs w:val="22"/>
        </w:rPr>
        <w:t>, todos y cada uno de los eslabones que la componen participen y compartan, desde el agricultor y ganadero, la industria, la distribución y hasta el propio consumidor.</w:t>
      </w:r>
    </w:p>
    <w:p w:rsidR="00E70E52" w:rsidRDefault="00E70E52" w:rsidP="007C2D51">
      <w:pPr>
        <w:pStyle w:val="Standard"/>
        <w:spacing w:line="276" w:lineRule="auto"/>
        <w:jc w:val="both"/>
        <w:rPr>
          <w:rFonts w:ascii="Arial" w:hAnsi="Arial" w:cs="Arial"/>
          <w:sz w:val="22"/>
          <w:szCs w:val="22"/>
        </w:rPr>
      </w:pPr>
    </w:p>
    <w:p w:rsidR="007C2D51" w:rsidRPr="00272674" w:rsidRDefault="00E70E52" w:rsidP="007C2D51">
      <w:pPr>
        <w:pStyle w:val="Standard"/>
        <w:spacing w:line="276" w:lineRule="auto"/>
        <w:jc w:val="both"/>
        <w:rPr>
          <w:rFonts w:ascii="Kozuka Gothic Pr6N EL" w:hAnsi="Kozuka Gothic Pr6N EL" w:hint="eastAsia"/>
          <w:sz w:val="20"/>
          <w:szCs w:val="22"/>
        </w:rPr>
      </w:pPr>
      <w:r>
        <w:rPr>
          <w:rFonts w:ascii="Arial" w:hAnsi="Arial" w:cs="Arial"/>
          <w:sz w:val="22"/>
          <w:szCs w:val="22"/>
        </w:rPr>
        <w:t xml:space="preserve"> </w:t>
      </w:r>
    </w:p>
    <w:p w:rsidR="006E2ECE" w:rsidRPr="00272674" w:rsidRDefault="006E2ECE" w:rsidP="00272674">
      <w:pPr>
        <w:pStyle w:val="Standard"/>
        <w:spacing w:line="276" w:lineRule="auto"/>
        <w:jc w:val="both"/>
        <w:rPr>
          <w:rFonts w:ascii="Kozuka Gothic Pr6N EL" w:hAnsi="Kozuka Gothic Pr6N EL" w:hint="eastAsia"/>
          <w:sz w:val="20"/>
          <w:szCs w:val="22"/>
        </w:rPr>
      </w:pPr>
      <w:bookmarkStart w:id="0" w:name="_GoBack"/>
      <w:bookmarkEnd w:id="0"/>
    </w:p>
    <w:sectPr w:rsidR="006E2ECE" w:rsidRPr="00272674" w:rsidSect="00693C7A">
      <w:headerReference w:type="default" r:id="rId8"/>
      <w:footerReference w:type="default" r:id="rId9"/>
      <w:pgSz w:w="11906" w:h="16838"/>
      <w:pgMar w:top="1843" w:right="1701" w:bottom="1276" w:left="1701" w:header="708" w:footer="136"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26BD" w:rsidRDefault="00D826BD" w:rsidP="00CF1936">
      <w:pPr>
        <w:spacing w:after="0" w:line="240" w:lineRule="auto"/>
      </w:pPr>
      <w:r>
        <w:separator/>
      </w:r>
    </w:p>
  </w:endnote>
  <w:endnote w:type="continuationSeparator" w:id="0">
    <w:p w:rsidR="00D826BD" w:rsidRDefault="00D826BD" w:rsidP="00CF19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SimSun">
    <w:altName w:val="宋体"/>
    <w:charset w:val="86"/>
    <w:family w:val="auto"/>
    <w:pitch w:val="variable"/>
    <w:sig w:usb0="00000003" w:usb1="288F0000" w:usb2="00000016" w:usb3="00000000" w:csb0="00040001" w:csb1="00000000"/>
  </w:font>
  <w:font w:name="Mangal">
    <w:panose1 w:val="00000000000000000000"/>
    <w:charset w:val="01"/>
    <w:family w:val="roman"/>
    <w:notTrueType/>
    <w:pitch w:val="variable"/>
    <w:sig w:usb0="00002000" w:usb1="00000000" w:usb2="00000000" w:usb3="00000000" w:csb0="00000000" w:csb1="00000000"/>
  </w:font>
  <w:font w:name="Kozuka Gothic Pr6N EL">
    <w:altName w:val="Arial"/>
    <w:charset w:val="00"/>
    <w:family w:val="swiss"/>
    <w:pitch w:val="variable"/>
  </w:font>
  <w:font w:name="Arial">
    <w:panose1 w:val="020B0604020202020204"/>
    <w:charset w:val="00"/>
    <w:family w:val="auto"/>
    <w:pitch w:val="variable"/>
    <w:sig w:usb0="E0002AFF" w:usb1="C0007843" w:usb2="00000009" w:usb3="00000000" w:csb0="000001FF" w:csb1="00000000"/>
  </w:font>
  <w:font w:name="Open Sans Light">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60584311"/>
      <w:docPartObj>
        <w:docPartGallery w:val="Page Numbers (Bottom of Page)"/>
        <w:docPartUnique/>
      </w:docPartObj>
    </w:sdtPr>
    <w:sdtEndPr/>
    <w:sdtContent>
      <w:sdt>
        <w:sdtPr>
          <w:id w:val="-1769616900"/>
          <w:docPartObj>
            <w:docPartGallery w:val="Page Numbers (Top of Page)"/>
            <w:docPartUnique/>
          </w:docPartObj>
        </w:sdtPr>
        <w:sdtEndPr/>
        <w:sdtContent>
          <w:p w:rsidR="00693C7A" w:rsidRDefault="00693C7A">
            <w:pPr>
              <w:pStyle w:val="Piedepgina"/>
              <w:jc w:val="right"/>
            </w:pPr>
            <w:r>
              <w:t xml:space="preserve">Página </w:t>
            </w:r>
            <w:r>
              <w:rPr>
                <w:b/>
                <w:bCs/>
                <w:sz w:val="24"/>
                <w:szCs w:val="24"/>
              </w:rPr>
              <w:fldChar w:fldCharType="begin"/>
            </w:r>
            <w:r>
              <w:rPr>
                <w:b/>
                <w:bCs/>
              </w:rPr>
              <w:instrText>PAGE</w:instrText>
            </w:r>
            <w:r>
              <w:rPr>
                <w:b/>
                <w:bCs/>
                <w:sz w:val="24"/>
                <w:szCs w:val="24"/>
              </w:rPr>
              <w:fldChar w:fldCharType="separate"/>
            </w:r>
            <w:r w:rsidR="00795FF1">
              <w:rPr>
                <w:b/>
                <w:bCs/>
                <w:noProof/>
              </w:rPr>
              <w:t>3</w:t>
            </w:r>
            <w:r>
              <w:rPr>
                <w:b/>
                <w:bCs/>
                <w:sz w:val="24"/>
                <w:szCs w:val="24"/>
              </w:rPr>
              <w:fldChar w:fldCharType="end"/>
            </w:r>
            <w:r>
              <w:t xml:space="preserve"> de </w:t>
            </w:r>
            <w:r>
              <w:rPr>
                <w:b/>
                <w:bCs/>
                <w:sz w:val="24"/>
                <w:szCs w:val="24"/>
              </w:rPr>
              <w:fldChar w:fldCharType="begin"/>
            </w:r>
            <w:r>
              <w:rPr>
                <w:b/>
                <w:bCs/>
              </w:rPr>
              <w:instrText>NUMPAGES</w:instrText>
            </w:r>
            <w:r>
              <w:rPr>
                <w:b/>
                <w:bCs/>
                <w:sz w:val="24"/>
                <w:szCs w:val="24"/>
              </w:rPr>
              <w:fldChar w:fldCharType="separate"/>
            </w:r>
            <w:r w:rsidR="00795FF1">
              <w:rPr>
                <w:b/>
                <w:bCs/>
                <w:noProof/>
              </w:rPr>
              <w:t>3</w:t>
            </w:r>
            <w:r>
              <w:rPr>
                <w:b/>
                <w:bCs/>
                <w:sz w:val="24"/>
                <w:szCs w:val="24"/>
              </w:rPr>
              <w:fldChar w:fldCharType="end"/>
            </w:r>
          </w:p>
        </w:sdtContent>
      </w:sdt>
    </w:sdtContent>
  </w:sdt>
  <w:p w:rsidR="00E5611D" w:rsidRDefault="00E5611D" w:rsidP="004B66CA">
    <w:pPr>
      <w:pStyle w:val="Piedepgina"/>
      <w:tabs>
        <w:tab w:val="clear" w:pos="4252"/>
      </w:tabs>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26BD" w:rsidRDefault="00D826BD" w:rsidP="00CF1936">
      <w:pPr>
        <w:spacing w:after="0" w:line="240" w:lineRule="auto"/>
      </w:pPr>
      <w:r>
        <w:separator/>
      </w:r>
    </w:p>
  </w:footnote>
  <w:footnote w:type="continuationSeparator" w:id="0">
    <w:p w:rsidR="00D826BD" w:rsidRDefault="00D826BD" w:rsidP="00CF193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7EE9" w:rsidRDefault="00FD7EE9" w:rsidP="00FD7EE9">
    <w:pPr>
      <w:pStyle w:val="Encabezado"/>
      <w:jc w:val="center"/>
    </w:pPr>
    <w:r w:rsidRPr="004B66CA">
      <w:rPr>
        <w:noProof/>
      </w:rPr>
      <w:drawing>
        <wp:inline distT="0" distB="0" distL="0" distR="0">
          <wp:extent cx="1986643" cy="635264"/>
          <wp:effectExtent l="0" t="0" r="0" b="0"/>
          <wp:docPr id="5" name="Imagen 5" descr="http://www.forointeralimentario.org/v_portal/imgs/logofo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orointeralimentario.org/v_portal/imgs/logofoot.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13092" cy="643722"/>
                  </a:xfrm>
                  <a:prstGeom prst="rect">
                    <a:avLst/>
                  </a:prstGeom>
                  <a:noFill/>
                  <a:ln>
                    <a:noFill/>
                  </a:ln>
                </pic:spPr>
              </pic:pic>
            </a:graphicData>
          </a:graphic>
        </wp:inline>
      </w:drawing>
    </w:r>
  </w:p>
  <w:p w:rsidR="00E5611D" w:rsidRDefault="00E5611D">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4448D"/>
    <w:multiLevelType w:val="hybridMultilevel"/>
    <w:tmpl w:val="3EC80E86"/>
    <w:lvl w:ilvl="0" w:tplc="0C0A0001">
      <w:start w:val="1"/>
      <w:numFmt w:val="bullet"/>
      <w:lvlText w:val=""/>
      <w:lvlJc w:val="left"/>
      <w:pPr>
        <w:ind w:left="785" w:hanging="360"/>
      </w:pPr>
      <w:rPr>
        <w:rFonts w:ascii="Symbol" w:hAnsi="Symbol"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1">
    <w:nsid w:val="09426BF7"/>
    <w:multiLevelType w:val="multilevel"/>
    <w:tmpl w:val="442EE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7A2C77"/>
    <w:multiLevelType w:val="hybridMultilevel"/>
    <w:tmpl w:val="FE408260"/>
    <w:lvl w:ilvl="0" w:tplc="CE867A6C">
      <w:start w:val="25"/>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B9C4A31"/>
    <w:multiLevelType w:val="multilevel"/>
    <w:tmpl w:val="D9040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1A7102"/>
    <w:multiLevelType w:val="hybridMultilevel"/>
    <w:tmpl w:val="705C0BBE"/>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nsid w:val="4BA94C99"/>
    <w:multiLevelType w:val="hybridMultilevel"/>
    <w:tmpl w:val="B1E889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608359AE"/>
    <w:multiLevelType w:val="hybridMultilevel"/>
    <w:tmpl w:val="BFCA52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7B542979"/>
    <w:multiLevelType w:val="hybridMultilevel"/>
    <w:tmpl w:val="601A18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7"/>
  </w:num>
  <w:num w:numId="5">
    <w:abstractNumId w:val="5"/>
  </w:num>
  <w:num w:numId="6">
    <w:abstractNumId w:val="4"/>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6D8E"/>
    <w:rsid w:val="00015003"/>
    <w:rsid w:val="00025F6C"/>
    <w:rsid w:val="000276AA"/>
    <w:rsid w:val="000403DA"/>
    <w:rsid w:val="00052328"/>
    <w:rsid w:val="00070D05"/>
    <w:rsid w:val="000B07DA"/>
    <w:rsid w:val="000C055D"/>
    <w:rsid w:val="000C4A8B"/>
    <w:rsid w:val="000D1317"/>
    <w:rsid w:val="000E22CB"/>
    <w:rsid w:val="000E5B15"/>
    <w:rsid w:val="00125DE2"/>
    <w:rsid w:val="00131B91"/>
    <w:rsid w:val="00132014"/>
    <w:rsid w:val="00137172"/>
    <w:rsid w:val="00154578"/>
    <w:rsid w:val="00166E06"/>
    <w:rsid w:val="0017361C"/>
    <w:rsid w:val="001809B2"/>
    <w:rsid w:val="001A3F40"/>
    <w:rsid w:val="001A7625"/>
    <w:rsid w:val="001D1587"/>
    <w:rsid w:val="00222499"/>
    <w:rsid w:val="0023257B"/>
    <w:rsid w:val="00234398"/>
    <w:rsid w:val="0025259D"/>
    <w:rsid w:val="00271679"/>
    <w:rsid w:val="00271E8F"/>
    <w:rsid w:val="00272674"/>
    <w:rsid w:val="002D4CC5"/>
    <w:rsid w:val="002E06D8"/>
    <w:rsid w:val="002F7B3F"/>
    <w:rsid w:val="0031124F"/>
    <w:rsid w:val="003270FC"/>
    <w:rsid w:val="00343689"/>
    <w:rsid w:val="00355718"/>
    <w:rsid w:val="00364AA0"/>
    <w:rsid w:val="003703B5"/>
    <w:rsid w:val="00377F59"/>
    <w:rsid w:val="00396251"/>
    <w:rsid w:val="003B27E2"/>
    <w:rsid w:val="003B76BE"/>
    <w:rsid w:val="003C6444"/>
    <w:rsid w:val="00407BC7"/>
    <w:rsid w:val="0041373C"/>
    <w:rsid w:val="0044298A"/>
    <w:rsid w:val="00463333"/>
    <w:rsid w:val="004737FE"/>
    <w:rsid w:val="00474C92"/>
    <w:rsid w:val="004A1E0E"/>
    <w:rsid w:val="004B66CA"/>
    <w:rsid w:val="004E49EC"/>
    <w:rsid w:val="004F3954"/>
    <w:rsid w:val="005001F4"/>
    <w:rsid w:val="00536189"/>
    <w:rsid w:val="00580648"/>
    <w:rsid w:val="00590B7F"/>
    <w:rsid w:val="0059173B"/>
    <w:rsid w:val="005A2F1F"/>
    <w:rsid w:val="005A4F04"/>
    <w:rsid w:val="005A7A58"/>
    <w:rsid w:val="005C11BC"/>
    <w:rsid w:val="005C4821"/>
    <w:rsid w:val="005D39AB"/>
    <w:rsid w:val="005F0948"/>
    <w:rsid w:val="005F463D"/>
    <w:rsid w:val="00605D82"/>
    <w:rsid w:val="00605E3E"/>
    <w:rsid w:val="00620805"/>
    <w:rsid w:val="006267EE"/>
    <w:rsid w:val="00646AB2"/>
    <w:rsid w:val="0065634E"/>
    <w:rsid w:val="00662FFA"/>
    <w:rsid w:val="00667EC4"/>
    <w:rsid w:val="0069210C"/>
    <w:rsid w:val="00693C7A"/>
    <w:rsid w:val="006A0228"/>
    <w:rsid w:val="006E26ED"/>
    <w:rsid w:val="006E2ECE"/>
    <w:rsid w:val="006E6023"/>
    <w:rsid w:val="006E6E37"/>
    <w:rsid w:val="007577A7"/>
    <w:rsid w:val="00762059"/>
    <w:rsid w:val="00795FF1"/>
    <w:rsid w:val="007C2D51"/>
    <w:rsid w:val="007E2907"/>
    <w:rsid w:val="007F5F2E"/>
    <w:rsid w:val="007F7228"/>
    <w:rsid w:val="00821E3C"/>
    <w:rsid w:val="0082697C"/>
    <w:rsid w:val="008521A0"/>
    <w:rsid w:val="008978A1"/>
    <w:rsid w:val="008A5CE8"/>
    <w:rsid w:val="008C0F68"/>
    <w:rsid w:val="00900850"/>
    <w:rsid w:val="00937176"/>
    <w:rsid w:val="00943CB2"/>
    <w:rsid w:val="00962BC7"/>
    <w:rsid w:val="009666CF"/>
    <w:rsid w:val="00983CD2"/>
    <w:rsid w:val="00984682"/>
    <w:rsid w:val="00987F31"/>
    <w:rsid w:val="009F6D8E"/>
    <w:rsid w:val="00A335C5"/>
    <w:rsid w:val="00A4351F"/>
    <w:rsid w:val="00A57DF1"/>
    <w:rsid w:val="00A938DC"/>
    <w:rsid w:val="00A95D04"/>
    <w:rsid w:val="00AB3064"/>
    <w:rsid w:val="00AC588A"/>
    <w:rsid w:val="00AF04B9"/>
    <w:rsid w:val="00B044B0"/>
    <w:rsid w:val="00B1052F"/>
    <w:rsid w:val="00B14A5D"/>
    <w:rsid w:val="00B44908"/>
    <w:rsid w:val="00B63096"/>
    <w:rsid w:val="00B72C75"/>
    <w:rsid w:val="00B82E05"/>
    <w:rsid w:val="00B841BF"/>
    <w:rsid w:val="00B8588A"/>
    <w:rsid w:val="00BD1945"/>
    <w:rsid w:val="00BD25BC"/>
    <w:rsid w:val="00BE198A"/>
    <w:rsid w:val="00BF0F90"/>
    <w:rsid w:val="00BF5813"/>
    <w:rsid w:val="00C00912"/>
    <w:rsid w:val="00C217F6"/>
    <w:rsid w:val="00C256D5"/>
    <w:rsid w:val="00C7331D"/>
    <w:rsid w:val="00C81329"/>
    <w:rsid w:val="00C852AB"/>
    <w:rsid w:val="00C91D72"/>
    <w:rsid w:val="00C94D71"/>
    <w:rsid w:val="00CA127D"/>
    <w:rsid w:val="00CA514A"/>
    <w:rsid w:val="00CC1996"/>
    <w:rsid w:val="00CC36C8"/>
    <w:rsid w:val="00CD25D4"/>
    <w:rsid w:val="00CD28CF"/>
    <w:rsid w:val="00CF1936"/>
    <w:rsid w:val="00D25CD7"/>
    <w:rsid w:val="00D454C7"/>
    <w:rsid w:val="00D46602"/>
    <w:rsid w:val="00D47AD2"/>
    <w:rsid w:val="00D61D16"/>
    <w:rsid w:val="00D8133F"/>
    <w:rsid w:val="00D826BD"/>
    <w:rsid w:val="00D85C2A"/>
    <w:rsid w:val="00DA51E1"/>
    <w:rsid w:val="00DB57C7"/>
    <w:rsid w:val="00DB6215"/>
    <w:rsid w:val="00DB6FD8"/>
    <w:rsid w:val="00DB75D3"/>
    <w:rsid w:val="00DC1392"/>
    <w:rsid w:val="00DC39F8"/>
    <w:rsid w:val="00E11D1D"/>
    <w:rsid w:val="00E12F6E"/>
    <w:rsid w:val="00E352FC"/>
    <w:rsid w:val="00E375F2"/>
    <w:rsid w:val="00E43F18"/>
    <w:rsid w:val="00E51E41"/>
    <w:rsid w:val="00E52BA6"/>
    <w:rsid w:val="00E5611D"/>
    <w:rsid w:val="00E65FE5"/>
    <w:rsid w:val="00E70E52"/>
    <w:rsid w:val="00E76796"/>
    <w:rsid w:val="00EA34F0"/>
    <w:rsid w:val="00EA3A16"/>
    <w:rsid w:val="00EA65BA"/>
    <w:rsid w:val="00EC74B0"/>
    <w:rsid w:val="00EE2EA8"/>
    <w:rsid w:val="00EE5F33"/>
    <w:rsid w:val="00EF13B8"/>
    <w:rsid w:val="00EF264C"/>
    <w:rsid w:val="00F10F9F"/>
    <w:rsid w:val="00F3230C"/>
    <w:rsid w:val="00F52374"/>
    <w:rsid w:val="00F61201"/>
    <w:rsid w:val="00F67C70"/>
    <w:rsid w:val="00F84C2B"/>
    <w:rsid w:val="00F96110"/>
    <w:rsid w:val="00FA7E68"/>
    <w:rsid w:val="00FD7EE9"/>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61D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646AB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4">
    <w:name w:val="heading 4"/>
    <w:basedOn w:val="Normal"/>
    <w:link w:val="Ttulo4Car"/>
    <w:uiPriority w:val="9"/>
    <w:qFormat/>
    <w:rsid w:val="00646AB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F0F90"/>
    <w:pPr>
      <w:ind w:left="720"/>
      <w:contextualSpacing/>
    </w:pPr>
  </w:style>
  <w:style w:type="paragraph" w:styleId="NormalWeb">
    <w:name w:val="Normal (Web)"/>
    <w:basedOn w:val="Normal"/>
    <w:unhideWhenUsed/>
    <w:rsid w:val="00E375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Fuentedeprrafopredeter"/>
    <w:rsid w:val="00E375F2"/>
  </w:style>
  <w:style w:type="character" w:customStyle="1" w:styleId="bold">
    <w:name w:val="bold"/>
    <w:basedOn w:val="Fuentedeprrafopredeter"/>
    <w:rsid w:val="00E375F2"/>
  </w:style>
  <w:style w:type="character" w:customStyle="1" w:styleId="Ttulo2Car">
    <w:name w:val="Título 2 Car"/>
    <w:basedOn w:val="Fuentedeprrafopredeter"/>
    <w:link w:val="Ttulo2"/>
    <w:uiPriority w:val="9"/>
    <w:rsid w:val="00646AB2"/>
    <w:rPr>
      <w:rFonts w:ascii="Times New Roman" w:eastAsia="Times New Roman" w:hAnsi="Times New Roman" w:cs="Times New Roman"/>
      <w:b/>
      <w:bCs/>
      <w:sz w:val="36"/>
      <w:szCs w:val="36"/>
      <w:lang w:eastAsia="es-ES"/>
    </w:rPr>
  </w:style>
  <w:style w:type="character" w:customStyle="1" w:styleId="Ttulo4Car">
    <w:name w:val="Título 4 Car"/>
    <w:basedOn w:val="Fuentedeprrafopredeter"/>
    <w:link w:val="Ttulo4"/>
    <w:uiPriority w:val="9"/>
    <w:rsid w:val="00646AB2"/>
    <w:rPr>
      <w:rFonts w:ascii="Times New Roman" w:eastAsia="Times New Roman" w:hAnsi="Times New Roman" w:cs="Times New Roman"/>
      <w:b/>
      <w:bCs/>
      <w:sz w:val="24"/>
      <w:szCs w:val="24"/>
      <w:lang w:eastAsia="es-ES"/>
    </w:rPr>
  </w:style>
  <w:style w:type="character" w:styleId="Textoennegrita">
    <w:name w:val="Strong"/>
    <w:basedOn w:val="Fuentedeprrafopredeter"/>
    <w:uiPriority w:val="22"/>
    <w:qFormat/>
    <w:rsid w:val="00646AB2"/>
    <w:rPr>
      <w:b/>
      <w:bCs/>
    </w:rPr>
  </w:style>
  <w:style w:type="paragraph" w:styleId="Textodeglobo">
    <w:name w:val="Balloon Text"/>
    <w:basedOn w:val="Normal"/>
    <w:link w:val="TextodegloboCar"/>
    <w:uiPriority w:val="99"/>
    <w:semiHidden/>
    <w:unhideWhenUsed/>
    <w:rsid w:val="003B76B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B76BE"/>
    <w:rPr>
      <w:rFonts w:ascii="Tahoma" w:hAnsi="Tahoma" w:cs="Tahoma"/>
      <w:sz w:val="16"/>
      <w:szCs w:val="16"/>
    </w:rPr>
  </w:style>
  <w:style w:type="paragraph" w:styleId="Encabezado">
    <w:name w:val="header"/>
    <w:basedOn w:val="Normal"/>
    <w:link w:val="EncabezadoCar"/>
    <w:uiPriority w:val="99"/>
    <w:unhideWhenUsed/>
    <w:rsid w:val="00CF19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F1936"/>
  </w:style>
  <w:style w:type="paragraph" w:styleId="Piedepgina">
    <w:name w:val="footer"/>
    <w:basedOn w:val="Normal"/>
    <w:link w:val="PiedepginaCar"/>
    <w:uiPriority w:val="99"/>
    <w:unhideWhenUsed/>
    <w:rsid w:val="00CF19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F1936"/>
  </w:style>
  <w:style w:type="character" w:styleId="Hipervnculo">
    <w:name w:val="Hyperlink"/>
    <w:basedOn w:val="Fuentedeprrafopredeter"/>
    <w:uiPriority w:val="99"/>
    <w:unhideWhenUsed/>
    <w:rsid w:val="00D46602"/>
    <w:rPr>
      <w:color w:val="0000FF"/>
      <w:u w:val="single"/>
    </w:rPr>
  </w:style>
  <w:style w:type="character" w:styleId="Hipervnculovisitado">
    <w:name w:val="FollowedHyperlink"/>
    <w:basedOn w:val="Fuentedeprrafopredeter"/>
    <w:uiPriority w:val="99"/>
    <w:semiHidden/>
    <w:unhideWhenUsed/>
    <w:rsid w:val="00CC1996"/>
    <w:rPr>
      <w:color w:val="800080" w:themeColor="followedHyperlink"/>
      <w:u w:val="single"/>
    </w:rPr>
  </w:style>
  <w:style w:type="paragraph" w:customStyle="1" w:styleId="Standard">
    <w:name w:val="Standard"/>
    <w:rsid w:val="00987F31"/>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Ttulo1Car">
    <w:name w:val="Título 1 Car"/>
    <w:basedOn w:val="Fuentedeprrafopredeter"/>
    <w:link w:val="Ttulo1"/>
    <w:uiPriority w:val="9"/>
    <w:rsid w:val="00D61D16"/>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D61D1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646AB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4">
    <w:name w:val="heading 4"/>
    <w:basedOn w:val="Normal"/>
    <w:link w:val="Ttulo4Car"/>
    <w:uiPriority w:val="9"/>
    <w:qFormat/>
    <w:rsid w:val="00646AB2"/>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F0F90"/>
    <w:pPr>
      <w:ind w:left="720"/>
      <w:contextualSpacing/>
    </w:pPr>
  </w:style>
  <w:style w:type="paragraph" w:styleId="NormalWeb">
    <w:name w:val="Normal (Web)"/>
    <w:basedOn w:val="Normal"/>
    <w:unhideWhenUsed/>
    <w:rsid w:val="00E375F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Fuentedeprrafopredeter"/>
    <w:rsid w:val="00E375F2"/>
  </w:style>
  <w:style w:type="character" w:customStyle="1" w:styleId="bold">
    <w:name w:val="bold"/>
    <w:basedOn w:val="Fuentedeprrafopredeter"/>
    <w:rsid w:val="00E375F2"/>
  </w:style>
  <w:style w:type="character" w:customStyle="1" w:styleId="Ttulo2Car">
    <w:name w:val="Título 2 Car"/>
    <w:basedOn w:val="Fuentedeprrafopredeter"/>
    <w:link w:val="Ttulo2"/>
    <w:uiPriority w:val="9"/>
    <w:rsid w:val="00646AB2"/>
    <w:rPr>
      <w:rFonts w:ascii="Times New Roman" w:eastAsia="Times New Roman" w:hAnsi="Times New Roman" w:cs="Times New Roman"/>
      <w:b/>
      <w:bCs/>
      <w:sz w:val="36"/>
      <w:szCs w:val="36"/>
      <w:lang w:eastAsia="es-ES"/>
    </w:rPr>
  </w:style>
  <w:style w:type="character" w:customStyle="1" w:styleId="Ttulo4Car">
    <w:name w:val="Título 4 Car"/>
    <w:basedOn w:val="Fuentedeprrafopredeter"/>
    <w:link w:val="Ttulo4"/>
    <w:uiPriority w:val="9"/>
    <w:rsid w:val="00646AB2"/>
    <w:rPr>
      <w:rFonts w:ascii="Times New Roman" w:eastAsia="Times New Roman" w:hAnsi="Times New Roman" w:cs="Times New Roman"/>
      <w:b/>
      <w:bCs/>
      <w:sz w:val="24"/>
      <w:szCs w:val="24"/>
      <w:lang w:eastAsia="es-ES"/>
    </w:rPr>
  </w:style>
  <w:style w:type="character" w:styleId="Textoennegrita">
    <w:name w:val="Strong"/>
    <w:basedOn w:val="Fuentedeprrafopredeter"/>
    <w:uiPriority w:val="22"/>
    <w:qFormat/>
    <w:rsid w:val="00646AB2"/>
    <w:rPr>
      <w:b/>
      <w:bCs/>
    </w:rPr>
  </w:style>
  <w:style w:type="paragraph" w:styleId="Textodeglobo">
    <w:name w:val="Balloon Text"/>
    <w:basedOn w:val="Normal"/>
    <w:link w:val="TextodegloboCar"/>
    <w:uiPriority w:val="99"/>
    <w:semiHidden/>
    <w:unhideWhenUsed/>
    <w:rsid w:val="003B76B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B76BE"/>
    <w:rPr>
      <w:rFonts w:ascii="Tahoma" w:hAnsi="Tahoma" w:cs="Tahoma"/>
      <w:sz w:val="16"/>
      <w:szCs w:val="16"/>
    </w:rPr>
  </w:style>
  <w:style w:type="paragraph" w:styleId="Encabezado">
    <w:name w:val="header"/>
    <w:basedOn w:val="Normal"/>
    <w:link w:val="EncabezadoCar"/>
    <w:uiPriority w:val="99"/>
    <w:unhideWhenUsed/>
    <w:rsid w:val="00CF19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F1936"/>
  </w:style>
  <w:style w:type="paragraph" w:styleId="Piedepgina">
    <w:name w:val="footer"/>
    <w:basedOn w:val="Normal"/>
    <w:link w:val="PiedepginaCar"/>
    <w:uiPriority w:val="99"/>
    <w:unhideWhenUsed/>
    <w:rsid w:val="00CF19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F1936"/>
  </w:style>
  <w:style w:type="character" w:styleId="Hipervnculo">
    <w:name w:val="Hyperlink"/>
    <w:basedOn w:val="Fuentedeprrafopredeter"/>
    <w:uiPriority w:val="99"/>
    <w:unhideWhenUsed/>
    <w:rsid w:val="00D46602"/>
    <w:rPr>
      <w:color w:val="0000FF"/>
      <w:u w:val="single"/>
    </w:rPr>
  </w:style>
  <w:style w:type="character" w:styleId="Hipervnculovisitado">
    <w:name w:val="FollowedHyperlink"/>
    <w:basedOn w:val="Fuentedeprrafopredeter"/>
    <w:uiPriority w:val="99"/>
    <w:semiHidden/>
    <w:unhideWhenUsed/>
    <w:rsid w:val="00CC1996"/>
    <w:rPr>
      <w:color w:val="800080" w:themeColor="followedHyperlink"/>
      <w:u w:val="single"/>
    </w:rPr>
  </w:style>
  <w:style w:type="paragraph" w:customStyle="1" w:styleId="Standard">
    <w:name w:val="Standard"/>
    <w:rsid w:val="00987F31"/>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Ttulo1Car">
    <w:name w:val="Título 1 Car"/>
    <w:basedOn w:val="Fuentedeprrafopredeter"/>
    <w:link w:val="Ttulo1"/>
    <w:uiPriority w:val="9"/>
    <w:rsid w:val="00D61D1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9965219">
      <w:bodyDiv w:val="1"/>
      <w:marLeft w:val="0"/>
      <w:marRight w:val="0"/>
      <w:marTop w:val="0"/>
      <w:marBottom w:val="0"/>
      <w:divBdr>
        <w:top w:val="none" w:sz="0" w:space="0" w:color="auto"/>
        <w:left w:val="none" w:sz="0" w:space="0" w:color="auto"/>
        <w:bottom w:val="none" w:sz="0" w:space="0" w:color="auto"/>
        <w:right w:val="none" w:sz="0" w:space="0" w:color="auto"/>
      </w:divBdr>
    </w:div>
    <w:div w:id="553585885">
      <w:bodyDiv w:val="1"/>
      <w:marLeft w:val="0"/>
      <w:marRight w:val="0"/>
      <w:marTop w:val="0"/>
      <w:marBottom w:val="0"/>
      <w:divBdr>
        <w:top w:val="none" w:sz="0" w:space="0" w:color="auto"/>
        <w:left w:val="none" w:sz="0" w:space="0" w:color="auto"/>
        <w:bottom w:val="none" w:sz="0" w:space="0" w:color="auto"/>
        <w:right w:val="none" w:sz="0" w:space="0" w:color="auto"/>
      </w:divBdr>
    </w:div>
    <w:div w:id="653801272">
      <w:bodyDiv w:val="1"/>
      <w:marLeft w:val="0"/>
      <w:marRight w:val="0"/>
      <w:marTop w:val="0"/>
      <w:marBottom w:val="0"/>
      <w:divBdr>
        <w:top w:val="none" w:sz="0" w:space="0" w:color="auto"/>
        <w:left w:val="none" w:sz="0" w:space="0" w:color="auto"/>
        <w:bottom w:val="none" w:sz="0" w:space="0" w:color="auto"/>
        <w:right w:val="none" w:sz="0" w:space="0" w:color="auto"/>
      </w:divBdr>
    </w:div>
    <w:div w:id="1350182299">
      <w:bodyDiv w:val="1"/>
      <w:marLeft w:val="0"/>
      <w:marRight w:val="0"/>
      <w:marTop w:val="0"/>
      <w:marBottom w:val="0"/>
      <w:divBdr>
        <w:top w:val="none" w:sz="0" w:space="0" w:color="auto"/>
        <w:left w:val="none" w:sz="0" w:space="0" w:color="auto"/>
        <w:bottom w:val="none" w:sz="0" w:space="0" w:color="auto"/>
        <w:right w:val="none" w:sz="0" w:space="0" w:color="auto"/>
      </w:divBdr>
    </w:div>
    <w:div w:id="1382165894">
      <w:bodyDiv w:val="1"/>
      <w:marLeft w:val="0"/>
      <w:marRight w:val="0"/>
      <w:marTop w:val="0"/>
      <w:marBottom w:val="0"/>
      <w:divBdr>
        <w:top w:val="none" w:sz="0" w:space="0" w:color="auto"/>
        <w:left w:val="none" w:sz="0" w:space="0" w:color="auto"/>
        <w:bottom w:val="none" w:sz="0" w:space="0" w:color="auto"/>
        <w:right w:val="none" w:sz="0" w:space="0" w:color="auto"/>
      </w:divBdr>
    </w:div>
    <w:div w:id="1415318704">
      <w:bodyDiv w:val="1"/>
      <w:marLeft w:val="0"/>
      <w:marRight w:val="0"/>
      <w:marTop w:val="0"/>
      <w:marBottom w:val="0"/>
      <w:divBdr>
        <w:top w:val="none" w:sz="0" w:space="0" w:color="auto"/>
        <w:left w:val="none" w:sz="0" w:space="0" w:color="auto"/>
        <w:bottom w:val="none" w:sz="0" w:space="0" w:color="auto"/>
        <w:right w:val="none" w:sz="0" w:space="0" w:color="auto"/>
      </w:divBdr>
      <w:divsChild>
        <w:div w:id="770390768">
          <w:marLeft w:val="0"/>
          <w:marRight w:val="0"/>
          <w:marTop w:val="300"/>
          <w:marBottom w:val="0"/>
          <w:divBdr>
            <w:top w:val="none" w:sz="0" w:space="0" w:color="auto"/>
            <w:left w:val="none" w:sz="0" w:space="8" w:color="auto"/>
            <w:bottom w:val="none" w:sz="0" w:space="0" w:color="auto"/>
            <w:right w:val="none" w:sz="0" w:space="8" w:color="auto"/>
          </w:divBdr>
          <w:divsChild>
            <w:div w:id="1629623455">
              <w:marLeft w:val="0"/>
              <w:marRight w:val="0"/>
              <w:marTop w:val="0"/>
              <w:marBottom w:val="600"/>
              <w:divBdr>
                <w:top w:val="none" w:sz="0" w:space="0" w:color="auto"/>
                <w:left w:val="none" w:sz="0" w:space="0" w:color="auto"/>
                <w:bottom w:val="none" w:sz="0" w:space="0" w:color="auto"/>
                <w:right w:val="none" w:sz="0" w:space="0" w:color="auto"/>
              </w:divBdr>
              <w:divsChild>
                <w:div w:id="233929996">
                  <w:marLeft w:val="0"/>
                  <w:marRight w:val="0"/>
                  <w:marTop w:val="0"/>
                  <w:marBottom w:val="0"/>
                  <w:divBdr>
                    <w:top w:val="none" w:sz="0" w:space="23" w:color="auto"/>
                    <w:left w:val="none" w:sz="0" w:space="23" w:color="auto"/>
                    <w:bottom w:val="none" w:sz="0" w:space="23" w:color="auto"/>
                    <w:right w:val="none" w:sz="0" w:space="23" w:color="auto"/>
                  </w:divBdr>
                  <w:divsChild>
                    <w:div w:id="1153333237">
                      <w:marLeft w:val="300"/>
                      <w:marRight w:val="0"/>
                      <w:marTop w:val="0"/>
                      <w:marBottom w:val="300"/>
                      <w:divBdr>
                        <w:top w:val="none" w:sz="0" w:space="0" w:color="auto"/>
                        <w:left w:val="none" w:sz="0" w:space="0" w:color="auto"/>
                        <w:bottom w:val="none" w:sz="0" w:space="0" w:color="auto"/>
                        <w:right w:val="none" w:sz="0" w:space="0" w:color="auto"/>
                      </w:divBdr>
                    </w:div>
                    <w:div w:id="892694625">
                      <w:marLeft w:val="300"/>
                      <w:marRight w:val="0"/>
                      <w:marTop w:val="0"/>
                      <w:marBottom w:val="300"/>
                      <w:divBdr>
                        <w:top w:val="none" w:sz="0" w:space="0" w:color="auto"/>
                        <w:left w:val="none" w:sz="0" w:space="0" w:color="auto"/>
                        <w:bottom w:val="none" w:sz="0" w:space="0" w:color="auto"/>
                        <w:right w:val="none" w:sz="0" w:space="0" w:color="auto"/>
                      </w:divBdr>
                    </w:div>
                    <w:div w:id="1362125158">
                      <w:marLeft w:val="300"/>
                      <w:marRight w:val="0"/>
                      <w:marTop w:val="0"/>
                      <w:marBottom w:val="300"/>
                      <w:divBdr>
                        <w:top w:val="none" w:sz="0" w:space="0" w:color="auto"/>
                        <w:left w:val="none" w:sz="0" w:space="0" w:color="auto"/>
                        <w:bottom w:val="none" w:sz="0" w:space="0" w:color="auto"/>
                        <w:right w:val="none" w:sz="0" w:space="0" w:color="auto"/>
                      </w:divBdr>
                    </w:div>
                    <w:div w:id="479813052">
                      <w:marLeft w:val="30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2028095702">
          <w:marLeft w:val="0"/>
          <w:marRight w:val="0"/>
          <w:marTop w:val="0"/>
          <w:marBottom w:val="0"/>
          <w:divBdr>
            <w:top w:val="none" w:sz="0" w:space="0" w:color="auto"/>
            <w:left w:val="none" w:sz="0" w:space="8" w:color="auto"/>
            <w:bottom w:val="none" w:sz="0" w:space="0" w:color="auto"/>
            <w:right w:val="none" w:sz="0" w:space="8" w:color="auto"/>
          </w:divBdr>
          <w:divsChild>
            <w:div w:id="1939487951">
              <w:marLeft w:val="0"/>
              <w:marRight w:val="0"/>
              <w:marTop w:val="0"/>
              <w:marBottom w:val="600"/>
              <w:divBdr>
                <w:top w:val="none" w:sz="0" w:space="0" w:color="auto"/>
                <w:left w:val="none" w:sz="0" w:space="0" w:color="auto"/>
                <w:bottom w:val="none" w:sz="0" w:space="0" w:color="auto"/>
                <w:right w:val="none" w:sz="0" w:space="0" w:color="auto"/>
              </w:divBdr>
              <w:divsChild>
                <w:div w:id="744307299">
                  <w:marLeft w:val="0"/>
                  <w:marRight w:val="0"/>
                  <w:marTop w:val="0"/>
                  <w:marBottom w:val="0"/>
                  <w:divBdr>
                    <w:top w:val="none" w:sz="0" w:space="23" w:color="auto"/>
                    <w:left w:val="none" w:sz="0" w:space="23" w:color="auto"/>
                    <w:bottom w:val="none" w:sz="0" w:space="23" w:color="auto"/>
                    <w:right w:val="none" w:sz="0" w:space="23" w:color="auto"/>
                  </w:divBdr>
                </w:div>
              </w:divsChild>
            </w:div>
          </w:divsChild>
        </w:div>
      </w:divsChild>
    </w:div>
    <w:div w:id="1588266092">
      <w:bodyDiv w:val="1"/>
      <w:marLeft w:val="0"/>
      <w:marRight w:val="0"/>
      <w:marTop w:val="0"/>
      <w:marBottom w:val="0"/>
      <w:divBdr>
        <w:top w:val="none" w:sz="0" w:space="0" w:color="auto"/>
        <w:left w:val="none" w:sz="0" w:space="0" w:color="auto"/>
        <w:bottom w:val="none" w:sz="0" w:space="0" w:color="auto"/>
        <w:right w:val="none" w:sz="0" w:space="0" w:color="auto"/>
      </w:divBdr>
    </w:div>
    <w:div w:id="1657372198">
      <w:bodyDiv w:val="1"/>
      <w:marLeft w:val="0"/>
      <w:marRight w:val="0"/>
      <w:marTop w:val="0"/>
      <w:marBottom w:val="0"/>
      <w:divBdr>
        <w:top w:val="none" w:sz="0" w:space="0" w:color="auto"/>
        <w:left w:val="none" w:sz="0" w:space="0" w:color="auto"/>
        <w:bottom w:val="none" w:sz="0" w:space="0" w:color="auto"/>
        <w:right w:val="none" w:sz="0" w:space="0" w:color="auto"/>
      </w:divBdr>
      <w:divsChild>
        <w:div w:id="1462921077">
          <w:marLeft w:val="0"/>
          <w:marRight w:val="0"/>
          <w:marTop w:val="0"/>
          <w:marBottom w:val="300"/>
          <w:divBdr>
            <w:top w:val="none" w:sz="0" w:space="11" w:color="auto"/>
            <w:left w:val="none" w:sz="0" w:space="11" w:color="auto"/>
            <w:bottom w:val="none" w:sz="0" w:space="11" w:color="auto"/>
            <w:right w:val="none" w:sz="0" w:space="11" w:color="auto"/>
          </w:divBdr>
          <w:divsChild>
            <w:div w:id="2032998027">
              <w:marLeft w:val="0"/>
              <w:marRight w:val="0"/>
              <w:marTop w:val="0"/>
              <w:marBottom w:val="0"/>
              <w:divBdr>
                <w:top w:val="none" w:sz="0" w:space="0" w:color="auto"/>
                <w:left w:val="none" w:sz="0" w:space="0" w:color="auto"/>
                <w:bottom w:val="none" w:sz="0" w:space="30" w:color="auto"/>
                <w:right w:val="none" w:sz="0" w:space="0" w:color="auto"/>
              </w:divBdr>
            </w:div>
          </w:divsChild>
        </w:div>
        <w:div w:id="1796214410">
          <w:marLeft w:val="0"/>
          <w:marRight w:val="0"/>
          <w:marTop w:val="0"/>
          <w:marBottom w:val="300"/>
          <w:divBdr>
            <w:top w:val="none" w:sz="0" w:space="11" w:color="auto"/>
            <w:left w:val="none" w:sz="0" w:space="11" w:color="auto"/>
            <w:bottom w:val="none" w:sz="0" w:space="11" w:color="auto"/>
            <w:right w:val="none" w:sz="0" w:space="11" w:color="auto"/>
          </w:divBdr>
          <w:divsChild>
            <w:div w:id="696348305">
              <w:marLeft w:val="0"/>
              <w:marRight w:val="0"/>
              <w:marTop w:val="0"/>
              <w:marBottom w:val="0"/>
              <w:divBdr>
                <w:top w:val="none" w:sz="0" w:space="0" w:color="auto"/>
                <w:left w:val="none" w:sz="0" w:space="0" w:color="auto"/>
                <w:bottom w:val="none" w:sz="0" w:space="30" w:color="auto"/>
                <w:right w:val="none" w:sz="0" w:space="0" w:color="auto"/>
              </w:divBdr>
            </w:div>
          </w:divsChild>
        </w:div>
        <w:div w:id="1530410158">
          <w:marLeft w:val="0"/>
          <w:marRight w:val="0"/>
          <w:marTop w:val="0"/>
          <w:marBottom w:val="300"/>
          <w:divBdr>
            <w:top w:val="none" w:sz="0" w:space="11" w:color="auto"/>
            <w:left w:val="none" w:sz="0" w:space="11" w:color="auto"/>
            <w:bottom w:val="none" w:sz="0" w:space="11" w:color="auto"/>
            <w:right w:val="none" w:sz="0" w:space="11" w:color="auto"/>
          </w:divBdr>
          <w:divsChild>
            <w:div w:id="1164933301">
              <w:marLeft w:val="0"/>
              <w:marRight w:val="0"/>
              <w:marTop w:val="0"/>
              <w:marBottom w:val="0"/>
              <w:divBdr>
                <w:top w:val="none" w:sz="0" w:space="0" w:color="auto"/>
                <w:left w:val="none" w:sz="0" w:space="0" w:color="auto"/>
                <w:bottom w:val="none" w:sz="0" w:space="30" w:color="auto"/>
                <w:right w:val="none" w:sz="0" w:space="0" w:color="auto"/>
              </w:divBdr>
            </w:div>
          </w:divsChild>
        </w:div>
        <w:div w:id="1810516532">
          <w:marLeft w:val="0"/>
          <w:marRight w:val="0"/>
          <w:marTop w:val="0"/>
          <w:marBottom w:val="300"/>
          <w:divBdr>
            <w:top w:val="none" w:sz="0" w:space="11" w:color="auto"/>
            <w:left w:val="none" w:sz="0" w:space="11" w:color="auto"/>
            <w:bottom w:val="none" w:sz="0" w:space="11" w:color="auto"/>
            <w:right w:val="none" w:sz="0" w:space="11" w:color="auto"/>
          </w:divBdr>
          <w:divsChild>
            <w:div w:id="46882965">
              <w:marLeft w:val="0"/>
              <w:marRight w:val="0"/>
              <w:marTop w:val="0"/>
              <w:marBottom w:val="0"/>
              <w:divBdr>
                <w:top w:val="none" w:sz="0" w:space="0" w:color="auto"/>
                <w:left w:val="none" w:sz="0" w:space="0" w:color="auto"/>
                <w:bottom w:val="none" w:sz="0" w:space="30" w:color="auto"/>
                <w:right w:val="none" w:sz="0" w:space="0" w:color="auto"/>
              </w:divBdr>
            </w:div>
          </w:divsChild>
        </w:div>
        <w:div w:id="1372343294">
          <w:marLeft w:val="0"/>
          <w:marRight w:val="0"/>
          <w:marTop w:val="0"/>
          <w:marBottom w:val="300"/>
          <w:divBdr>
            <w:top w:val="none" w:sz="0" w:space="11" w:color="auto"/>
            <w:left w:val="none" w:sz="0" w:space="11" w:color="auto"/>
            <w:bottom w:val="none" w:sz="0" w:space="11" w:color="auto"/>
            <w:right w:val="none" w:sz="0" w:space="11" w:color="auto"/>
          </w:divBdr>
          <w:divsChild>
            <w:div w:id="1088043454">
              <w:marLeft w:val="0"/>
              <w:marRight w:val="0"/>
              <w:marTop w:val="0"/>
              <w:marBottom w:val="0"/>
              <w:divBdr>
                <w:top w:val="none" w:sz="0" w:space="0" w:color="auto"/>
                <w:left w:val="none" w:sz="0" w:space="0" w:color="auto"/>
                <w:bottom w:val="none" w:sz="0" w:space="30" w:color="auto"/>
                <w:right w:val="none" w:sz="0" w:space="0" w:color="auto"/>
              </w:divBdr>
            </w:div>
          </w:divsChild>
        </w:div>
        <w:div w:id="1440027319">
          <w:marLeft w:val="0"/>
          <w:marRight w:val="0"/>
          <w:marTop w:val="0"/>
          <w:marBottom w:val="300"/>
          <w:divBdr>
            <w:top w:val="none" w:sz="0" w:space="11" w:color="auto"/>
            <w:left w:val="none" w:sz="0" w:space="11" w:color="auto"/>
            <w:bottom w:val="none" w:sz="0" w:space="11" w:color="auto"/>
            <w:right w:val="none" w:sz="0" w:space="11" w:color="auto"/>
          </w:divBdr>
          <w:divsChild>
            <w:div w:id="1927494796">
              <w:marLeft w:val="0"/>
              <w:marRight w:val="0"/>
              <w:marTop w:val="0"/>
              <w:marBottom w:val="0"/>
              <w:divBdr>
                <w:top w:val="none" w:sz="0" w:space="0" w:color="auto"/>
                <w:left w:val="none" w:sz="0" w:space="0" w:color="auto"/>
                <w:bottom w:val="none" w:sz="0" w:space="30" w:color="auto"/>
                <w:right w:val="none" w:sz="0" w:space="0" w:color="auto"/>
              </w:divBdr>
            </w:div>
          </w:divsChild>
        </w:div>
        <w:div w:id="1521892989">
          <w:marLeft w:val="0"/>
          <w:marRight w:val="0"/>
          <w:marTop w:val="0"/>
          <w:marBottom w:val="300"/>
          <w:divBdr>
            <w:top w:val="none" w:sz="0" w:space="11" w:color="auto"/>
            <w:left w:val="none" w:sz="0" w:space="11" w:color="auto"/>
            <w:bottom w:val="none" w:sz="0" w:space="11" w:color="auto"/>
            <w:right w:val="none" w:sz="0" w:space="11" w:color="auto"/>
          </w:divBdr>
          <w:divsChild>
            <w:div w:id="257376556">
              <w:marLeft w:val="0"/>
              <w:marRight w:val="0"/>
              <w:marTop w:val="0"/>
              <w:marBottom w:val="0"/>
              <w:divBdr>
                <w:top w:val="none" w:sz="0" w:space="0" w:color="auto"/>
                <w:left w:val="none" w:sz="0" w:space="0" w:color="auto"/>
                <w:bottom w:val="none" w:sz="0" w:space="30" w:color="auto"/>
                <w:right w:val="none" w:sz="0" w:space="0" w:color="auto"/>
              </w:divBdr>
            </w:div>
          </w:divsChild>
        </w:div>
        <w:div w:id="1471291283">
          <w:marLeft w:val="0"/>
          <w:marRight w:val="0"/>
          <w:marTop w:val="0"/>
          <w:marBottom w:val="300"/>
          <w:divBdr>
            <w:top w:val="none" w:sz="0" w:space="11" w:color="auto"/>
            <w:left w:val="none" w:sz="0" w:space="11" w:color="auto"/>
            <w:bottom w:val="none" w:sz="0" w:space="11" w:color="auto"/>
            <w:right w:val="none" w:sz="0" w:space="11" w:color="auto"/>
          </w:divBdr>
          <w:divsChild>
            <w:div w:id="1241478304">
              <w:marLeft w:val="0"/>
              <w:marRight w:val="0"/>
              <w:marTop w:val="0"/>
              <w:marBottom w:val="0"/>
              <w:divBdr>
                <w:top w:val="none" w:sz="0" w:space="0" w:color="auto"/>
                <w:left w:val="none" w:sz="0" w:space="0" w:color="auto"/>
                <w:bottom w:val="none" w:sz="0" w:space="30" w:color="auto"/>
                <w:right w:val="none" w:sz="0" w:space="0" w:color="auto"/>
              </w:divBdr>
            </w:div>
          </w:divsChild>
        </w:div>
        <w:div w:id="1117456513">
          <w:marLeft w:val="0"/>
          <w:marRight w:val="0"/>
          <w:marTop w:val="0"/>
          <w:marBottom w:val="300"/>
          <w:divBdr>
            <w:top w:val="none" w:sz="0" w:space="11" w:color="auto"/>
            <w:left w:val="none" w:sz="0" w:space="11" w:color="auto"/>
            <w:bottom w:val="none" w:sz="0" w:space="11" w:color="auto"/>
            <w:right w:val="none" w:sz="0" w:space="11" w:color="auto"/>
          </w:divBdr>
          <w:divsChild>
            <w:div w:id="1813789525">
              <w:marLeft w:val="0"/>
              <w:marRight w:val="0"/>
              <w:marTop w:val="0"/>
              <w:marBottom w:val="0"/>
              <w:divBdr>
                <w:top w:val="none" w:sz="0" w:space="0" w:color="auto"/>
                <w:left w:val="none" w:sz="0" w:space="0" w:color="auto"/>
                <w:bottom w:val="none" w:sz="0" w:space="30" w:color="auto"/>
                <w:right w:val="none" w:sz="0" w:space="0" w:color="auto"/>
              </w:divBdr>
            </w:div>
          </w:divsChild>
        </w:div>
        <w:div w:id="1500340433">
          <w:marLeft w:val="0"/>
          <w:marRight w:val="0"/>
          <w:marTop w:val="0"/>
          <w:marBottom w:val="300"/>
          <w:divBdr>
            <w:top w:val="none" w:sz="0" w:space="11" w:color="auto"/>
            <w:left w:val="none" w:sz="0" w:space="11" w:color="auto"/>
            <w:bottom w:val="none" w:sz="0" w:space="11" w:color="auto"/>
            <w:right w:val="none" w:sz="0" w:space="11" w:color="auto"/>
          </w:divBdr>
          <w:divsChild>
            <w:div w:id="1454785500">
              <w:marLeft w:val="0"/>
              <w:marRight w:val="0"/>
              <w:marTop w:val="0"/>
              <w:marBottom w:val="0"/>
              <w:divBdr>
                <w:top w:val="none" w:sz="0" w:space="0" w:color="auto"/>
                <w:left w:val="none" w:sz="0" w:space="0" w:color="auto"/>
                <w:bottom w:val="none" w:sz="0" w:space="30" w:color="auto"/>
                <w:right w:val="none" w:sz="0" w:space="0" w:color="auto"/>
              </w:divBdr>
            </w:div>
          </w:divsChild>
        </w:div>
        <w:div w:id="2082406535">
          <w:marLeft w:val="0"/>
          <w:marRight w:val="0"/>
          <w:marTop w:val="0"/>
          <w:marBottom w:val="300"/>
          <w:divBdr>
            <w:top w:val="none" w:sz="0" w:space="11" w:color="auto"/>
            <w:left w:val="none" w:sz="0" w:space="11" w:color="auto"/>
            <w:bottom w:val="none" w:sz="0" w:space="11" w:color="auto"/>
            <w:right w:val="none" w:sz="0" w:space="11" w:color="auto"/>
          </w:divBdr>
          <w:divsChild>
            <w:div w:id="1585333616">
              <w:marLeft w:val="0"/>
              <w:marRight w:val="0"/>
              <w:marTop w:val="0"/>
              <w:marBottom w:val="0"/>
              <w:divBdr>
                <w:top w:val="none" w:sz="0" w:space="0" w:color="auto"/>
                <w:left w:val="none" w:sz="0" w:space="0" w:color="auto"/>
                <w:bottom w:val="none" w:sz="0" w:space="30" w:color="auto"/>
                <w:right w:val="none" w:sz="0" w:space="0" w:color="auto"/>
              </w:divBdr>
            </w:div>
          </w:divsChild>
        </w:div>
        <w:div w:id="2112357014">
          <w:marLeft w:val="0"/>
          <w:marRight w:val="0"/>
          <w:marTop w:val="0"/>
          <w:marBottom w:val="300"/>
          <w:divBdr>
            <w:top w:val="none" w:sz="0" w:space="11" w:color="auto"/>
            <w:left w:val="none" w:sz="0" w:space="11" w:color="auto"/>
            <w:bottom w:val="none" w:sz="0" w:space="11" w:color="auto"/>
            <w:right w:val="none" w:sz="0" w:space="11" w:color="auto"/>
          </w:divBdr>
          <w:divsChild>
            <w:div w:id="1047028703">
              <w:marLeft w:val="0"/>
              <w:marRight w:val="0"/>
              <w:marTop w:val="0"/>
              <w:marBottom w:val="0"/>
              <w:divBdr>
                <w:top w:val="none" w:sz="0" w:space="0" w:color="auto"/>
                <w:left w:val="none" w:sz="0" w:space="0" w:color="auto"/>
                <w:bottom w:val="none" w:sz="0" w:space="30" w:color="auto"/>
                <w:right w:val="none" w:sz="0" w:space="0" w:color="auto"/>
              </w:divBdr>
            </w:div>
          </w:divsChild>
        </w:div>
        <w:div w:id="392314193">
          <w:marLeft w:val="0"/>
          <w:marRight w:val="0"/>
          <w:marTop w:val="0"/>
          <w:marBottom w:val="300"/>
          <w:divBdr>
            <w:top w:val="none" w:sz="0" w:space="11" w:color="auto"/>
            <w:left w:val="none" w:sz="0" w:space="11" w:color="auto"/>
            <w:bottom w:val="none" w:sz="0" w:space="11" w:color="auto"/>
            <w:right w:val="none" w:sz="0" w:space="11" w:color="auto"/>
          </w:divBdr>
          <w:divsChild>
            <w:div w:id="1207061990">
              <w:marLeft w:val="0"/>
              <w:marRight w:val="0"/>
              <w:marTop w:val="0"/>
              <w:marBottom w:val="0"/>
              <w:divBdr>
                <w:top w:val="none" w:sz="0" w:space="0" w:color="auto"/>
                <w:left w:val="none" w:sz="0" w:space="0" w:color="auto"/>
                <w:bottom w:val="none" w:sz="0" w:space="30" w:color="auto"/>
                <w:right w:val="none" w:sz="0" w:space="0" w:color="auto"/>
              </w:divBdr>
            </w:div>
          </w:divsChild>
        </w:div>
        <w:div w:id="474415434">
          <w:marLeft w:val="0"/>
          <w:marRight w:val="0"/>
          <w:marTop w:val="0"/>
          <w:marBottom w:val="300"/>
          <w:divBdr>
            <w:top w:val="none" w:sz="0" w:space="11" w:color="auto"/>
            <w:left w:val="none" w:sz="0" w:space="11" w:color="auto"/>
            <w:bottom w:val="none" w:sz="0" w:space="11" w:color="auto"/>
            <w:right w:val="none" w:sz="0" w:space="11" w:color="auto"/>
          </w:divBdr>
          <w:divsChild>
            <w:div w:id="1927305813">
              <w:marLeft w:val="0"/>
              <w:marRight w:val="0"/>
              <w:marTop w:val="0"/>
              <w:marBottom w:val="0"/>
              <w:divBdr>
                <w:top w:val="none" w:sz="0" w:space="0" w:color="auto"/>
                <w:left w:val="none" w:sz="0" w:space="0" w:color="auto"/>
                <w:bottom w:val="none" w:sz="0" w:space="30" w:color="auto"/>
                <w:right w:val="none" w:sz="0" w:space="0" w:color="auto"/>
              </w:divBdr>
            </w:div>
          </w:divsChild>
        </w:div>
        <w:div w:id="1997881023">
          <w:marLeft w:val="0"/>
          <w:marRight w:val="0"/>
          <w:marTop w:val="0"/>
          <w:marBottom w:val="300"/>
          <w:divBdr>
            <w:top w:val="none" w:sz="0" w:space="11" w:color="auto"/>
            <w:left w:val="none" w:sz="0" w:space="11" w:color="auto"/>
            <w:bottom w:val="none" w:sz="0" w:space="11" w:color="auto"/>
            <w:right w:val="none" w:sz="0" w:space="11" w:color="auto"/>
          </w:divBdr>
          <w:divsChild>
            <w:div w:id="2142530400">
              <w:marLeft w:val="0"/>
              <w:marRight w:val="0"/>
              <w:marTop w:val="0"/>
              <w:marBottom w:val="0"/>
              <w:divBdr>
                <w:top w:val="none" w:sz="0" w:space="0" w:color="auto"/>
                <w:left w:val="none" w:sz="0" w:space="0" w:color="auto"/>
                <w:bottom w:val="none" w:sz="0" w:space="30" w:color="auto"/>
                <w:right w:val="none" w:sz="0" w:space="0" w:color="auto"/>
              </w:divBdr>
            </w:div>
          </w:divsChild>
        </w:div>
        <w:div w:id="741022497">
          <w:marLeft w:val="0"/>
          <w:marRight w:val="0"/>
          <w:marTop w:val="0"/>
          <w:marBottom w:val="300"/>
          <w:divBdr>
            <w:top w:val="none" w:sz="0" w:space="11" w:color="auto"/>
            <w:left w:val="none" w:sz="0" w:space="11" w:color="auto"/>
            <w:bottom w:val="none" w:sz="0" w:space="11" w:color="auto"/>
            <w:right w:val="none" w:sz="0" w:space="11" w:color="auto"/>
          </w:divBdr>
          <w:divsChild>
            <w:div w:id="811555247">
              <w:marLeft w:val="0"/>
              <w:marRight w:val="0"/>
              <w:marTop w:val="0"/>
              <w:marBottom w:val="0"/>
              <w:divBdr>
                <w:top w:val="none" w:sz="0" w:space="0" w:color="auto"/>
                <w:left w:val="none" w:sz="0" w:space="0" w:color="auto"/>
                <w:bottom w:val="none" w:sz="0" w:space="30" w:color="auto"/>
                <w:right w:val="none" w:sz="0" w:space="0" w:color="auto"/>
              </w:divBdr>
            </w:div>
          </w:divsChild>
        </w:div>
        <w:div w:id="306588591">
          <w:marLeft w:val="0"/>
          <w:marRight w:val="0"/>
          <w:marTop w:val="0"/>
          <w:marBottom w:val="300"/>
          <w:divBdr>
            <w:top w:val="none" w:sz="0" w:space="11" w:color="auto"/>
            <w:left w:val="none" w:sz="0" w:space="11" w:color="auto"/>
            <w:bottom w:val="none" w:sz="0" w:space="11" w:color="auto"/>
            <w:right w:val="none" w:sz="0" w:space="11" w:color="auto"/>
          </w:divBdr>
          <w:divsChild>
            <w:div w:id="1646742510">
              <w:marLeft w:val="0"/>
              <w:marRight w:val="0"/>
              <w:marTop w:val="0"/>
              <w:marBottom w:val="0"/>
              <w:divBdr>
                <w:top w:val="none" w:sz="0" w:space="0" w:color="auto"/>
                <w:left w:val="none" w:sz="0" w:space="0" w:color="auto"/>
                <w:bottom w:val="none" w:sz="0" w:space="30" w:color="auto"/>
                <w:right w:val="none" w:sz="0" w:space="0" w:color="auto"/>
              </w:divBdr>
            </w:div>
          </w:divsChild>
        </w:div>
        <w:div w:id="1624577730">
          <w:marLeft w:val="0"/>
          <w:marRight w:val="0"/>
          <w:marTop w:val="0"/>
          <w:marBottom w:val="300"/>
          <w:divBdr>
            <w:top w:val="none" w:sz="0" w:space="11" w:color="auto"/>
            <w:left w:val="none" w:sz="0" w:space="11" w:color="auto"/>
            <w:bottom w:val="none" w:sz="0" w:space="11" w:color="auto"/>
            <w:right w:val="none" w:sz="0" w:space="11" w:color="auto"/>
          </w:divBdr>
          <w:divsChild>
            <w:div w:id="1950965766">
              <w:marLeft w:val="0"/>
              <w:marRight w:val="0"/>
              <w:marTop w:val="0"/>
              <w:marBottom w:val="0"/>
              <w:divBdr>
                <w:top w:val="none" w:sz="0" w:space="0" w:color="auto"/>
                <w:left w:val="none" w:sz="0" w:space="0" w:color="auto"/>
                <w:bottom w:val="none" w:sz="0" w:space="30" w:color="auto"/>
                <w:right w:val="none" w:sz="0" w:space="0" w:color="auto"/>
              </w:divBdr>
            </w:div>
          </w:divsChild>
        </w:div>
        <w:div w:id="66615829">
          <w:marLeft w:val="0"/>
          <w:marRight w:val="0"/>
          <w:marTop w:val="0"/>
          <w:marBottom w:val="300"/>
          <w:divBdr>
            <w:top w:val="none" w:sz="0" w:space="11" w:color="auto"/>
            <w:left w:val="none" w:sz="0" w:space="11" w:color="auto"/>
            <w:bottom w:val="none" w:sz="0" w:space="11" w:color="auto"/>
            <w:right w:val="none" w:sz="0" w:space="11" w:color="auto"/>
          </w:divBdr>
          <w:divsChild>
            <w:div w:id="402072608">
              <w:marLeft w:val="0"/>
              <w:marRight w:val="0"/>
              <w:marTop w:val="0"/>
              <w:marBottom w:val="0"/>
              <w:divBdr>
                <w:top w:val="none" w:sz="0" w:space="0" w:color="auto"/>
                <w:left w:val="none" w:sz="0" w:space="0" w:color="auto"/>
                <w:bottom w:val="none" w:sz="0" w:space="30" w:color="auto"/>
                <w:right w:val="none" w:sz="0" w:space="0" w:color="auto"/>
              </w:divBdr>
            </w:div>
          </w:divsChild>
        </w:div>
        <w:div w:id="1434745897">
          <w:marLeft w:val="0"/>
          <w:marRight w:val="0"/>
          <w:marTop w:val="0"/>
          <w:marBottom w:val="300"/>
          <w:divBdr>
            <w:top w:val="none" w:sz="0" w:space="11" w:color="auto"/>
            <w:left w:val="none" w:sz="0" w:space="11" w:color="auto"/>
            <w:bottom w:val="none" w:sz="0" w:space="11" w:color="auto"/>
            <w:right w:val="none" w:sz="0" w:space="11" w:color="auto"/>
          </w:divBdr>
          <w:divsChild>
            <w:div w:id="714351400">
              <w:marLeft w:val="0"/>
              <w:marRight w:val="0"/>
              <w:marTop w:val="0"/>
              <w:marBottom w:val="0"/>
              <w:divBdr>
                <w:top w:val="none" w:sz="0" w:space="0" w:color="auto"/>
                <w:left w:val="none" w:sz="0" w:space="0" w:color="auto"/>
                <w:bottom w:val="none" w:sz="0" w:space="30" w:color="auto"/>
                <w:right w:val="none" w:sz="0" w:space="0" w:color="auto"/>
              </w:divBdr>
            </w:div>
          </w:divsChild>
        </w:div>
        <w:div w:id="2011709707">
          <w:marLeft w:val="0"/>
          <w:marRight w:val="0"/>
          <w:marTop w:val="0"/>
          <w:marBottom w:val="300"/>
          <w:divBdr>
            <w:top w:val="none" w:sz="0" w:space="11" w:color="auto"/>
            <w:left w:val="none" w:sz="0" w:space="11" w:color="auto"/>
            <w:bottom w:val="none" w:sz="0" w:space="11" w:color="auto"/>
            <w:right w:val="none" w:sz="0" w:space="11" w:color="auto"/>
          </w:divBdr>
          <w:divsChild>
            <w:div w:id="1614706456">
              <w:marLeft w:val="0"/>
              <w:marRight w:val="0"/>
              <w:marTop w:val="0"/>
              <w:marBottom w:val="0"/>
              <w:divBdr>
                <w:top w:val="none" w:sz="0" w:space="0" w:color="auto"/>
                <w:left w:val="none" w:sz="0" w:space="0" w:color="auto"/>
                <w:bottom w:val="none" w:sz="0" w:space="30" w:color="auto"/>
                <w:right w:val="none" w:sz="0" w:space="0" w:color="auto"/>
              </w:divBdr>
            </w:div>
          </w:divsChild>
        </w:div>
        <w:div w:id="1945308108">
          <w:marLeft w:val="0"/>
          <w:marRight w:val="0"/>
          <w:marTop w:val="0"/>
          <w:marBottom w:val="300"/>
          <w:divBdr>
            <w:top w:val="none" w:sz="0" w:space="11" w:color="auto"/>
            <w:left w:val="none" w:sz="0" w:space="11" w:color="auto"/>
            <w:bottom w:val="none" w:sz="0" w:space="11" w:color="auto"/>
            <w:right w:val="none" w:sz="0" w:space="11" w:color="auto"/>
          </w:divBdr>
          <w:divsChild>
            <w:div w:id="1348144148">
              <w:marLeft w:val="0"/>
              <w:marRight w:val="0"/>
              <w:marTop w:val="0"/>
              <w:marBottom w:val="0"/>
              <w:divBdr>
                <w:top w:val="none" w:sz="0" w:space="0" w:color="auto"/>
                <w:left w:val="none" w:sz="0" w:space="0" w:color="auto"/>
                <w:bottom w:val="none" w:sz="0" w:space="30" w:color="auto"/>
                <w:right w:val="none" w:sz="0" w:space="0" w:color="auto"/>
              </w:divBdr>
            </w:div>
          </w:divsChild>
        </w:div>
        <w:div w:id="1212351519">
          <w:marLeft w:val="0"/>
          <w:marRight w:val="0"/>
          <w:marTop w:val="0"/>
          <w:marBottom w:val="300"/>
          <w:divBdr>
            <w:top w:val="none" w:sz="0" w:space="11" w:color="auto"/>
            <w:left w:val="none" w:sz="0" w:space="11" w:color="auto"/>
            <w:bottom w:val="none" w:sz="0" w:space="11" w:color="auto"/>
            <w:right w:val="none" w:sz="0" w:space="11" w:color="auto"/>
          </w:divBdr>
          <w:divsChild>
            <w:div w:id="715468134">
              <w:marLeft w:val="0"/>
              <w:marRight w:val="0"/>
              <w:marTop w:val="0"/>
              <w:marBottom w:val="0"/>
              <w:divBdr>
                <w:top w:val="none" w:sz="0" w:space="0" w:color="auto"/>
                <w:left w:val="none" w:sz="0" w:space="0" w:color="auto"/>
                <w:bottom w:val="none" w:sz="0" w:space="30" w:color="auto"/>
                <w:right w:val="none" w:sz="0" w:space="0" w:color="auto"/>
              </w:divBdr>
            </w:div>
          </w:divsChild>
        </w:div>
        <w:div w:id="1006859338">
          <w:marLeft w:val="0"/>
          <w:marRight w:val="0"/>
          <w:marTop w:val="0"/>
          <w:marBottom w:val="300"/>
          <w:divBdr>
            <w:top w:val="none" w:sz="0" w:space="11" w:color="auto"/>
            <w:left w:val="none" w:sz="0" w:space="11" w:color="auto"/>
            <w:bottom w:val="none" w:sz="0" w:space="11" w:color="auto"/>
            <w:right w:val="none" w:sz="0" w:space="11" w:color="auto"/>
          </w:divBdr>
          <w:divsChild>
            <w:div w:id="528764027">
              <w:marLeft w:val="0"/>
              <w:marRight w:val="0"/>
              <w:marTop w:val="0"/>
              <w:marBottom w:val="0"/>
              <w:divBdr>
                <w:top w:val="none" w:sz="0" w:space="0" w:color="auto"/>
                <w:left w:val="none" w:sz="0" w:space="0" w:color="auto"/>
                <w:bottom w:val="none" w:sz="0" w:space="30" w:color="auto"/>
                <w:right w:val="none" w:sz="0" w:space="0" w:color="auto"/>
              </w:divBdr>
            </w:div>
          </w:divsChild>
        </w:div>
      </w:divsChild>
    </w:div>
    <w:div w:id="1836071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1161</Words>
  <Characters>6388</Characters>
  <Application>Microsoft Macintosh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BERBÉS</Company>
  <LinksUpToDate>false</LinksUpToDate>
  <CharactersWithSpaces>7534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Compaire</dc:creator>
  <cp:lastModifiedBy>Beatriz Recio</cp:lastModifiedBy>
  <cp:revision>2</cp:revision>
  <cp:lastPrinted>2016-07-06T11:29:00Z</cp:lastPrinted>
  <dcterms:created xsi:type="dcterms:W3CDTF">2018-10-01T10:30:00Z</dcterms:created>
  <dcterms:modified xsi:type="dcterms:W3CDTF">2018-10-01T10:30:00Z</dcterms:modified>
</cp:coreProperties>
</file>